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0BAD9" w14:textId="77777777" w:rsidR="00232D06" w:rsidRPr="0031217E" w:rsidRDefault="00232D06" w:rsidP="00232D06">
      <w:pPr>
        <w:pStyle w:val="NoSpacing"/>
        <w:jc w:val="center"/>
      </w:pPr>
      <w:bookmarkStart w:id="0" w:name="_GoBack"/>
      <w:bookmarkEnd w:id="0"/>
      <w:r w:rsidRPr="0031217E">
        <w:rPr>
          <w:noProof/>
          <w:lang w:eastAsia="sl-SI"/>
        </w:rPr>
        <w:drawing>
          <wp:inline distT="0" distB="0" distL="0" distR="0" wp14:anchorId="4CB0BB15" wp14:editId="4CB0BB16">
            <wp:extent cx="2162175" cy="642344"/>
            <wp:effectExtent l="0" t="0" r="0" b="5715"/>
            <wp:docPr id="1" name="Picture 1" descr="C:\Users\Manca\Documents\ZOTKS\Logo ZOT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ca\Documents\ZOTKS\Logo ZOTK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657" cy="657341"/>
                    </a:xfrm>
                    <a:prstGeom prst="rect">
                      <a:avLst/>
                    </a:prstGeom>
                    <a:noFill/>
                    <a:ln>
                      <a:noFill/>
                    </a:ln>
                  </pic:spPr>
                </pic:pic>
              </a:graphicData>
            </a:graphic>
          </wp:inline>
        </w:drawing>
      </w:r>
    </w:p>
    <w:p w14:paraId="4CB0BADA" w14:textId="77777777" w:rsidR="00232D06" w:rsidRPr="0031217E" w:rsidRDefault="00232D06" w:rsidP="00232D06">
      <w:pPr>
        <w:pStyle w:val="NoSpacing"/>
        <w:jc w:val="both"/>
      </w:pPr>
    </w:p>
    <w:p w14:paraId="4CB0BADB" w14:textId="77777777" w:rsidR="00910CA1" w:rsidRDefault="00910CA1" w:rsidP="00910CA1">
      <w:pPr>
        <w:pStyle w:val="NoSpacing"/>
      </w:pPr>
      <w:r>
        <w:t>Spoštovani!</w:t>
      </w:r>
    </w:p>
    <w:p w14:paraId="4CB0BADC" w14:textId="77777777" w:rsidR="00910CA1" w:rsidRDefault="00910CA1" w:rsidP="00910CA1">
      <w:pPr>
        <w:pStyle w:val="NoSpacing"/>
        <w:jc w:val="both"/>
      </w:pPr>
    </w:p>
    <w:p w14:paraId="4CB0BADD" w14:textId="0017D333" w:rsidR="00910CA1" w:rsidRDefault="00910CA1" w:rsidP="00162AA7">
      <w:pPr>
        <w:pStyle w:val="NoSpacing"/>
        <w:jc w:val="both"/>
      </w:pPr>
      <w:r w:rsidRPr="00910CA1">
        <w:t xml:space="preserve">Zveza za tehnično kulturo Slovenije </w:t>
      </w:r>
      <w:r w:rsidR="007B7D7D">
        <w:t xml:space="preserve">(ZOTKS) </w:t>
      </w:r>
      <w:r w:rsidRPr="00910CA1">
        <w:t>svoje poslanstvo in cilje</w:t>
      </w:r>
      <w:r w:rsidR="00162AA7" w:rsidRPr="00162AA7">
        <w:t xml:space="preserve"> </w:t>
      </w:r>
      <w:r w:rsidR="00162AA7" w:rsidRPr="00910CA1">
        <w:t>uresničuje</w:t>
      </w:r>
      <w:r w:rsidR="00162AA7">
        <w:t xml:space="preserve"> tudi prek </w:t>
      </w:r>
      <w:r w:rsidRPr="00910CA1">
        <w:t>številn</w:t>
      </w:r>
      <w:r w:rsidR="00162AA7">
        <w:t>ih</w:t>
      </w:r>
      <w:r w:rsidRPr="00910CA1">
        <w:t xml:space="preserve"> tekmovanj iz znanja </w:t>
      </w:r>
      <w:r w:rsidR="00162AA7">
        <w:t>za osnovno- in srednješolce</w:t>
      </w:r>
      <w:r w:rsidRPr="00910CA1">
        <w:t xml:space="preserve"> ter za študente. Vanje se vključujejo tudi šole s prilagojenim programom ter v</w:t>
      </w:r>
      <w:r w:rsidR="00162AA7">
        <w:t xml:space="preserve"> nekaterih primerih tudi vrtci.</w:t>
      </w:r>
    </w:p>
    <w:p w14:paraId="106B513A" w14:textId="77777777" w:rsidR="00162AA7" w:rsidRDefault="00162AA7" w:rsidP="00162AA7">
      <w:pPr>
        <w:pStyle w:val="NoSpacing"/>
        <w:jc w:val="both"/>
      </w:pPr>
    </w:p>
    <w:p w14:paraId="094CCBA9" w14:textId="622DD2C2" w:rsidR="00162AA7" w:rsidRDefault="00162AA7" w:rsidP="00162AA7">
      <w:pPr>
        <w:pStyle w:val="NoSpacing"/>
        <w:jc w:val="both"/>
      </w:pPr>
      <w:r w:rsidRPr="00910CA1">
        <w:t>Šole s prilagojenim programom se lahko s svojimi učenci izkažejo na dve</w:t>
      </w:r>
      <w:r>
        <w:t xml:space="preserve">h tekmovanjih. Prvo, 9. državno računalniško tekmovanje z </w:t>
      </w:r>
      <w:r w:rsidRPr="00910CA1">
        <w:t xml:space="preserve">naslovom </w:t>
      </w:r>
      <w:r w:rsidRPr="007B7D7D">
        <w:rPr>
          <w:b/>
        </w:rPr>
        <w:t>Z miško v svet</w:t>
      </w:r>
      <w:r w:rsidRPr="00910CA1">
        <w:t>, je namenjeno varovance</w:t>
      </w:r>
      <w:r>
        <w:t xml:space="preserve">m v posebnem programu in bo potekalo </w:t>
      </w:r>
      <w:r>
        <w:rPr>
          <w:b/>
        </w:rPr>
        <w:t>v četrtek, 11. februarja 2016,</w:t>
      </w:r>
      <w:r w:rsidRPr="00910CA1">
        <w:t xml:space="preserve"> na OŠ Jela Janežiča v Škofji Loki.</w:t>
      </w:r>
      <w:r>
        <w:t xml:space="preserve"> </w:t>
      </w:r>
      <w:r w:rsidRPr="00910CA1">
        <w:t xml:space="preserve">Na tekmovanju se bo v dveh disciplinah zbralo in pomerilo </w:t>
      </w:r>
      <w:r>
        <w:t>20</w:t>
      </w:r>
      <w:r w:rsidRPr="00910CA1">
        <w:t xml:space="preserve"> najboljših iz vse Slovenije.</w:t>
      </w:r>
      <w:r>
        <w:t xml:space="preserve"> </w:t>
      </w:r>
      <w:r w:rsidRPr="007B7D7D">
        <w:t xml:space="preserve">Drugo tekmovanje, namenjeno programu nižjega izobrazbenega standarda, pa bo z naslovom </w:t>
      </w:r>
      <w:r w:rsidRPr="007B7D7D">
        <w:rPr>
          <w:b/>
        </w:rPr>
        <w:t>Z računalniki skozi okna</w:t>
      </w:r>
      <w:r>
        <w:t xml:space="preserve"> potekalo </w:t>
      </w:r>
      <w:r w:rsidRPr="00162AA7">
        <w:rPr>
          <w:b/>
        </w:rPr>
        <w:t>10. marca 2016</w:t>
      </w:r>
      <w:r w:rsidRPr="007B7D7D">
        <w:t xml:space="preserve"> na isti lokaciji.</w:t>
      </w:r>
    </w:p>
    <w:p w14:paraId="0BBD8965" w14:textId="74736093" w:rsidR="00162AA7" w:rsidRDefault="00162AA7" w:rsidP="00162AA7">
      <w:pPr>
        <w:pStyle w:val="NoSpacing"/>
        <w:jc w:val="both"/>
      </w:pPr>
    </w:p>
    <w:p w14:paraId="4CB0BAE1" w14:textId="049DD119" w:rsidR="00910CA1" w:rsidRPr="00910CA1" w:rsidRDefault="00910CA1" w:rsidP="00910CA1">
      <w:pPr>
        <w:pStyle w:val="NoSpacing"/>
        <w:jc w:val="both"/>
      </w:pPr>
      <w:r w:rsidRPr="00910CA1">
        <w:t xml:space="preserve">Leta 2000 </w:t>
      </w:r>
      <w:r w:rsidR="007B7D7D">
        <w:t xml:space="preserve">je ZOTKS </w:t>
      </w:r>
      <w:r w:rsidRPr="00910CA1">
        <w:t>v program računalniškega izobraževanja vključi</w:t>
      </w:r>
      <w:r w:rsidR="00162AA7">
        <w:t>l</w:t>
      </w:r>
      <w:r w:rsidRPr="00910CA1">
        <w:t xml:space="preserve"> tudi otroke s posebnimi potrebami, kar se je izkazalo za zelo koristno, saj </w:t>
      </w:r>
      <w:r>
        <w:t>na ta način pridobijo</w:t>
      </w:r>
      <w:r w:rsidRPr="00910CA1">
        <w:t xml:space="preserve"> </w:t>
      </w:r>
      <w:r w:rsidR="00C67FF5">
        <w:t>številne nove</w:t>
      </w:r>
      <w:r w:rsidRPr="00910CA1">
        <w:t xml:space="preserve"> spretnosti in znanj</w:t>
      </w:r>
      <w:r w:rsidR="00C67FF5">
        <w:t>a</w:t>
      </w:r>
      <w:r w:rsidRPr="00910CA1">
        <w:t>, predvsem pa oblikujejo svojo samopodobo.</w:t>
      </w:r>
      <w:r w:rsidR="00162AA7">
        <w:t xml:space="preserve"> </w:t>
      </w:r>
      <w:r w:rsidRPr="00910CA1">
        <w:t xml:space="preserve">Priprave </w:t>
      </w:r>
      <w:r w:rsidR="00162AA7">
        <w:t>na</w:t>
      </w:r>
      <w:r w:rsidRPr="00910CA1">
        <w:t xml:space="preserve"> tekmovanje ponujajo veliko možnosti spoznavanja uporabe novih tehnologij, predvsem z vidika posebnih programskih rešitev za različne stopnje prizadetosti oziroma motoričnih sposobnosti otrok in odraslih.</w:t>
      </w:r>
    </w:p>
    <w:p w14:paraId="4CB0BAE4" w14:textId="77777777" w:rsidR="007B7D7D" w:rsidRPr="007B7D7D" w:rsidRDefault="007B7D7D" w:rsidP="007B7D7D">
      <w:pPr>
        <w:pStyle w:val="NoSpacing"/>
      </w:pPr>
    </w:p>
    <w:p w14:paraId="4CB0BAE5" w14:textId="44A8179B" w:rsidR="007B7D7D" w:rsidRPr="007B7D7D" w:rsidRDefault="007B7D7D" w:rsidP="007B7D7D">
      <w:pPr>
        <w:pStyle w:val="NoSpacing"/>
      </w:pPr>
      <w:r w:rsidRPr="00162AA7">
        <w:rPr>
          <w:u w:val="single"/>
        </w:rPr>
        <w:t>Program</w:t>
      </w:r>
      <w:r w:rsidR="00162AA7" w:rsidRPr="00162AA7">
        <w:rPr>
          <w:u w:val="single"/>
        </w:rPr>
        <w:t xml:space="preserve"> tekmovanja Z miško v svet</w:t>
      </w:r>
      <w:r w:rsidR="00162AA7">
        <w:rPr>
          <w:u w:val="single"/>
        </w:rPr>
        <w:t>, 11. 2. 2016</w:t>
      </w:r>
      <w:r w:rsidRPr="007B7D7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6067"/>
      </w:tblGrid>
      <w:tr w:rsidR="007B7D7D" w:rsidRPr="007B7D7D" w14:paraId="4CB0BAEA" w14:textId="77777777" w:rsidTr="00190F12">
        <w:tc>
          <w:tcPr>
            <w:tcW w:w="2297" w:type="dxa"/>
            <w:shd w:val="clear" w:color="auto" w:fill="auto"/>
          </w:tcPr>
          <w:p w14:paraId="4CB0BAE6" w14:textId="77777777" w:rsidR="007B7D7D" w:rsidRPr="007B7D7D" w:rsidRDefault="007B7D7D" w:rsidP="007B7D7D">
            <w:pPr>
              <w:pStyle w:val="NoSpacing"/>
              <w:rPr>
                <w:rFonts w:asciiTheme="minorHAnsi" w:eastAsiaTheme="minorHAnsi" w:hAnsiTheme="minorHAnsi" w:cstheme="minorBidi"/>
                <w:sz w:val="22"/>
                <w:szCs w:val="22"/>
                <w:lang w:eastAsia="en-US"/>
              </w:rPr>
            </w:pPr>
          </w:p>
          <w:p w14:paraId="4CB0BAE7" w14:textId="77777777" w:rsidR="007B7D7D" w:rsidRPr="007B7D7D" w:rsidRDefault="007B7D7D" w:rsidP="007B7D7D">
            <w:pPr>
              <w:pStyle w:val="NoSpacing"/>
              <w:rPr>
                <w:rFonts w:asciiTheme="minorHAnsi" w:eastAsiaTheme="minorHAnsi" w:hAnsiTheme="minorHAnsi" w:cstheme="minorBidi"/>
                <w:sz w:val="22"/>
                <w:szCs w:val="22"/>
                <w:lang w:eastAsia="en-US"/>
              </w:rPr>
            </w:pPr>
            <w:r w:rsidRPr="007B7D7D">
              <w:rPr>
                <w:rFonts w:asciiTheme="minorHAnsi" w:eastAsiaTheme="minorHAnsi" w:hAnsiTheme="minorHAnsi" w:cstheme="minorBidi"/>
                <w:sz w:val="22"/>
                <w:szCs w:val="22"/>
                <w:lang w:eastAsia="en-US"/>
              </w:rPr>
              <w:t>od 8:00</w:t>
            </w:r>
          </w:p>
        </w:tc>
        <w:tc>
          <w:tcPr>
            <w:tcW w:w="6067" w:type="dxa"/>
            <w:shd w:val="clear" w:color="auto" w:fill="auto"/>
          </w:tcPr>
          <w:p w14:paraId="4CB0BAE8" w14:textId="77777777" w:rsidR="007B7D7D" w:rsidRPr="007B7D7D" w:rsidRDefault="007B7D7D" w:rsidP="007B7D7D">
            <w:pPr>
              <w:pStyle w:val="NoSpacing"/>
              <w:rPr>
                <w:rFonts w:asciiTheme="minorHAnsi" w:eastAsiaTheme="minorHAnsi" w:hAnsiTheme="minorHAnsi" w:cstheme="minorBidi"/>
                <w:sz w:val="22"/>
                <w:szCs w:val="22"/>
                <w:lang w:eastAsia="en-US"/>
              </w:rPr>
            </w:pPr>
          </w:p>
          <w:p w14:paraId="4CB0BAE9" w14:textId="2052DC5D" w:rsidR="007B7D7D" w:rsidRPr="007B7D7D" w:rsidRDefault="00162AA7" w:rsidP="007B7D7D">
            <w:pPr>
              <w:pStyle w:val="No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w:t>
            </w:r>
            <w:r w:rsidR="007B7D7D" w:rsidRPr="007B7D7D">
              <w:rPr>
                <w:rFonts w:asciiTheme="minorHAnsi" w:eastAsiaTheme="minorHAnsi" w:hAnsiTheme="minorHAnsi" w:cstheme="minorBidi"/>
                <w:sz w:val="22"/>
                <w:szCs w:val="22"/>
                <w:lang w:eastAsia="en-US"/>
              </w:rPr>
              <w:t>rihod tekmovalcev</w:t>
            </w:r>
          </w:p>
        </w:tc>
      </w:tr>
      <w:tr w:rsidR="007B7D7D" w:rsidRPr="007B7D7D" w14:paraId="4CB0BAED" w14:textId="77777777" w:rsidTr="00190F12">
        <w:tc>
          <w:tcPr>
            <w:tcW w:w="2297" w:type="dxa"/>
            <w:shd w:val="clear" w:color="auto" w:fill="auto"/>
          </w:tcPr>
          <w:p w14:paraId="4CB0BAEB" w14:textId="77777777" w:rsidR="007B7D7D" w:rsidRPr="007B7D7D" w:rsidRDefault="007B7D7D" w:rsidP="007B7D7D">
            <w:pPr>
              <w:pStyle w:val="NoSpacing"/>
              <w:rPr>
                <w:rFonts w:asciiTheme="minorHAnsi" w:eastAsiaTheme="minorHAnsi" w:hAnsiTheme="minorHAnsi" w:cstheme="minorBidi"/>
                <w:sz w:val="22"/>
                <w:szCs w:val="22"/>
                <w:lang w:eastAsia="en-US"/>
              </w:rPr>
            </w:pPr>
            <w:r w:rsidRPr="007B7D7D">
              <w:rPr>
                <w:rFonts w:asciiTheme="minorHAnsi" w:eastAsiaTheme="minorHAnsi" w:hAnsiTheme="minorHAnsi" w:cstheme="minorBidi"/>
                <w:sz w:val="22"/>
                <w:szCs w:val="22"/>
                <w:lang w:eastAsia="en-US"/>
              </w:rPr>
              <w:t>ob 9:00</w:t>
            </w:r>
          </w:p>
        </w:tc>
        <w:tc>
          <w:tcPr>
            <w:tcW w:w="6067" w:type="dxa"/>
            <w:shd w:val="clear" w:color="auto" w:fill="auto"/>
          </w:tcPr>
          <w:p w14:paraId="4CB0BAEC" w14:textId="1CC9687A" w:rsidR="007B7D7D" w:rsidRPr="007B7D7D" w:rsidRDefault="00162AA7" w:rsidP="007B7D7D">
            <w:pPr>
              <w:pStyle w:val="No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w:t>
            </w:r>
            <w:r w:rsidR="007B7D7D" w:rsidRPr="007B7D7D">
              <w:rPr>
                <w:rFonts w:asciiTheme="minorHAnsi" w:eastAsiaTheme="minorHAnsi" w:hAnsiTheme="minorHAnsi" w:cstheme="minorBidi"/>
                <w:sz w:val="22"/>
                <w:szCs w:val="22"/>
                <w:lang w:eastAsia="en-US"/>
              </w:rPr>
              <w:t>ekmovanje 1. skupina WORD (višj</w:t>
            </w:r>
            <w:r w:rsidR="007B7D7D">
              <w:rPr>
                <w:rFonts w:asciiTheme="minorHAnsi" w:eastAsiaTheme="minorHAnsi" w:hAnsiTheme="minorHAnsi" w:cstheme="minorBidi"/>
                <w:sz w:val="22"/>
                <w:szCs w:val="22"/>
                <w:lang w:eastAsia="en-US"/>
              </w:rPr>
              <w:t>a</w:t>
            </w:r>
            <w:r w:rsidR="007B7D7D" w:rsidRPr="007B7D7D">
              <w:rPr>
                <w:rFonts w:asciiTheme="minorHAnsi" w:eastAsiaTheme="minorHAnsi" w:hAnsiTheme="minorHAnsi" w:cstheme="minorBidi"/>
                <w:sz w:val="22"/>
                <w:szCs w:val="22"/>
                <w:lang w:eastAsia="en-US"/>
              </w:rPr>
              <w:t xml:space="preserve"> </w:t>
            </w:r>
            <w:r w:rsidR="007B7D7D">
              <w:rPr>
                <w:rFonts w:asciiTheme="minorHAnsi" w:eastAsiaTheme="minorHAnsi" w:hAnsiTheme="minorHAnsi" w:cstheme="minorBidi"/>
                <w:sz w:val="22"/>
                <w:szCs w:val="22"/>
                <w:lang w:eastAsia="en-US"/>
              </w:rPr>
              <w:t>raven</w:t>
            </w:r>
            <w:r w:rsidR="007B7D7D" w:rsidRPr="007B7D7D">
              <w:rPr>
                <w:rFonts w:asciiTheme="minorHAnsi" w:eastAsiaTheme="minorHAnsi" w:hAnsiTheme="minorHAnsi" w:cstheme="minorBidi"/>
                <w:sz w:val="22"/>
                <w:szCs w:val="22"/>
                <w:lang w:eastAsia="en-US"/>
              </w:rPr>
              <w:t>)</w:t>
            </w:r>
          </w:p>
        </w:tc>
      </w:tr>
      <w:tr w:rsidR="007B7D7D" w:rsidRPr="007B7D7D" w14:paraId="4CB0BAF0" w14:textId="77777777" w:rsidTr="00190F12">
        <w:tc>
          <w:tcPr>
            <w:tcW w:w="2297" w:type="dxa"/>
            <w:shd w:val="clear" w:color="auto" w:fill="auto"/>
          </w:tcPr>
          <w:p w14:paraId="4CB0BAEE" w14:textId="77777777" w:rsidR="007B7D7D" w:rsidRPr="007B7D7D" w:rsidRDefault="007B7D7D" w:rsidP="007B7D7D">
            <w:pPr>
              <w:pStyle w:val="NoSpacing"/>
              <w:rPr>
                <w:rFonts w:asciiTheme="minorHAnsi" w:eastAsiaTheme="minorHAnsi" w:hAnsiTheme="minorHAnsi" w:cstheme="minorBidi"/>
                <w:sz w:val="22"/>
                <w:szCs w:val="22"/>
                <w:lang w:eastAsia="en-US"/>
              </w:rPr>
            </w:pPr>
          </w:p>
        </w:tc>
        <w:tc>
          <w:tcPr>
            <w:tcW w:w="6067" w:type="dxa"/>
            <w:shd w:val="clear" w:color="auto" w:fill="auto"/>
          </w:tcPr>
          <w:p w14:paraId="4CB0BAEF" w14:textId="7276BC55" w:rsidR="007B7D7D" w:rsidRPr="007B7D7D" w:rsidRDefault="00162AA7" w:rsidP="007B7D7D">
            <w:pPr>
              <w:pStyle w:val="No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w:t>
            </w:r>
            <w:r w:rsidR="007B7D7D" w:rsidRPr="007B7D7D">
              <w:rPr>
                <w:rFonts w:asciiTheme="minorHAnsi" w:eastAsiaTheme="minorHAnsi" w:hAnsiTheme="minorHAnsi" w:cstheme="minorBidi"/>
                <w:sz w:val="22"/>
                <w:szCs w:val="22"/>
                <w:lang w:eastAsia="en-US"/>
              </w:rPr>
              <w:t>ekmovanje 1. skupina WORD (nižj</w:t>
            </w:r>
            <w:r w:rsidR="007B7D7D">
              <w:rPr>
                <w:rFonts w:asciiTheme="minorHAnsi" w:eastAsiaTheme="minorHAnsi" w:hAnsiTheme="minorHAnsi" w:cstheme="minorBidi"/>
                <w:sz w:val="22"/>
                <w:szCs w:val="22"/>
                <w:lang w:eastAsia="en-US"/>
              </w:rPr>
              <w:t>a</w:t>
            </w:r>
            <w:r w:rsidR="007B7D7D" w:rsidRPr="007B7D7D">
              <w:rPr>
                <w:rFonts w:asciiTheme="minorHAnsi" w:eastAsiaTheme="minorHAnsi" w:hAnsiTheme="minorHAnsi" w:cstheme="minorBidi"/>
                <w:sz w:val="22"/>
                <w:szCs w:val="22"/>
                <w:lang w:eastAsia="en-US"/>
              </w:rPr>
              <w:t xml:space="preserve"> </w:t>
            </w:r>
            <w:r w:rsidR="007B7D7D">
              <w:rPr>
                <w:rFonts w:asciiTheme="minorHAnsi" w:eastAsiaTheme="minorHAnsi" w:hAnsiTheme="minorHAnsi" w:cstheme="minorBidi"/>
                <w:sz w:val="22"/>
                <w:szCs w:val="22"/>
                <w:lang w:eastAsia="en-US"/>
              </w:rPr>
              <w:t>raven</w:t>
            </w:r>
            <w:r w:rsidR="007B7D7D" w:rsidRPr="007B7D7D">
              <w:rPr>
                <w:rFonts w:asciiTheme="minorHAnsi" w:eastAsiaTheme="minorHAnsi" w:hAnsiTheme="minorHAnsi" w:cstheme="minorBidi"/>
                <w:sz w:val="22"/>
                <w:szCs w:val="22"/>
                <w:lang w:eastAsia="en-US"/>
              </w:rPr>
              <w:t>)</w:t>
            </w:r>
          </w:p>
        </w:tc>
      </w:tr>
      <w:tr w:rsidR="007B7D7D" w:rsidRPr="007B7D7D" w14:paraId="4CB0BAF3" w14:textId="77777777" w:rsidTr="00190F12">
        <w:tc>
          <w:tcPr>
            <w:tcW w:w="2297" w:type="dxa"/>
            <w:shd w:val="clear" w:color="auto" w:fill="auto"/>
          </w:tcPr>
          <w:p w14:paraId="4CB0BAF1" w14:textId="77777777" w:rsidR="007B7D7D" w:rsidRPr="007B7D7D" w:rsidRDefault="007B7D7D" w:rsidP="007B7D7D">
            <w:pPr>
              <w:pStyle w:val="NoSpacing"/>
              <w:rPr>
                <w:rFonts w:asciiTheme="minorHAnsi" w:eastAsiaTheme="minorHAnsi" w:hAnsiTheme="minorHAnsi" w:cstheme="minorBidi"/>
                <w:sz w:val="22"/>
                <w:szCs w:val="22"/>
                <w:lang w:eastAsia="en-US"/>
              </w:rPr>
            </w:pPr>
            <w:r w:rsidRPr="007B7D7D">
              <w:rPr>
                <w:rFonts w:asciiTheme="minorHAnsi" w:eastAsiaTheme="minorHAnsi" w:hAnsiTheme="minorHAnsi" w:cstheme="minorBidi"/>
                <w:sz w:val="22"/>
                <w:szCs w:val="22"/>
                <w:lang w:eastAsia="en-US"/>
              </w:rPr>
              <w:t>ob 10:00</w:t>
            </w:r>
          </w:p>
        </w:tc>
        <w:tc>
          <w:tcPr>
            <w:tcW w:w="6067" w:type="dxa"/>
            <w:shd w:val="clear" w:color="auto" w:fill="auto"/>
          </w:tcPr>
          <w:p w14:paraId="4CB0BAF2" w14:textId="0D5B6BF9" w:rsidR="007B7D7D" w:rsidRPr="007B7D7D" w:rsidRDefault="00162AA7" w:rsidP="007B7D7D">
            <w:pPr>
              <w:pStyle w:val="No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w:t>
            </w:r>
            <w:r w:rsidR="007B7D7D" w:rsidRPr="007B7D7D">
              <w:rPr>
                <w:rFonts w:asciiTheme="minorHAnsi" w:eastAsiaTheme="minorHAnsi" w:hAnsiTheme="minorHAnsi" w:cstheme="minorBidi"/>
                <w:sz w:val="22"/>
                <w:szCs w:val="22"/>
                <w:lang w:eastAsia="en-US"/>
              </w:rPr>
              <w:t>ekmovanje 2. skupina WORD (višj</w:t>
            </w:r>
            <w:r w:rsidR="007B7D7D">
              <w:rPr>
                <w:rFonts w:asciiTheme="minorHAnsi" w:eastAsiaTheme="minorHAnsi" w:hAnsiTheme="minorHAnsi" w:cstheme="minorBidi"/>
                <w:sz w:val="22"/>
                <w:szCs w:val="22"/>
                <w:lang w:eastAsia="en-US"/>
              </w:rPr>
              <w:t>a</w:t>
            </w:r>
            <w:r w:rsidR="007B7D7D" w:rsidRPr="007B7D7D">
              <w:rPr>
                <w:rFonts w:asciiTheme="minorHAnsi" w:eastAsiaTheme="minorHAnsi" w:hAnsiTheme="minorHAnsi" w:cstheme="minorBidi"/>
                <w:sz w:val="22"/>
                <w:szCs w:val="22"/>
                <w:lang w:eastAsia="en-US"/>
              </w:rPr>
              <w:t xml:space="preserve"> </w:t>
            </w:r>
            <w:r w:rsidR="007B7D7D">
              <w:rPr>
                <w:rFonts w:asciiTheme="minorHAnsi" w:eastAsiaTheme="minorHAnsi" w:hAnsiTheme="minorHAnsi" w:cstheme="minorBidi"/>
                <w:sz w:val="22"/>
                <w:szCs w:val="22"/>
                <w:lang w:eastAsia="en-US"/>
              </w:rPr>
              <w:t>raven</w:t>
            </w:r>
            <w:r w:rsidR="007B7D7D" w:rsidRPr="007B7D7D">
              <w:rPr>
                <w:rFonts w:asciiTheme="minorHAnsi" w:eastAsiaTheme="minorHAnsi" w:hAnsiTheme="minorHAnsi" w:cstheme="minorBidi"/>
                <w:sz w:val="22"/>
                <w:szCs w:val="22"/>
                <w:lang w:eastAsia="en-US"/>
              </w:rPr>
              <w:t>)</w:t>
            </w:r>
          </w:p>
        </w:tc>
      </w:tr>
      <w:tr w:rsidR="007B7D7D" w:rsidRPr="007B7D7D" w14:paraId="4CB0BAF6" w14:textId="77777777" w:rsidTr="00190F12">
        <w:tc>
          <w:tcPr>
            <w:tcW w:w="2297" w:type="dxa"/>
            <w:shd w:val="clear" w:color="auto" w:fill="auto"/>
          </w:tcPr>
          <w:p w14:paraId="4CB0BAF4" w14:textId="77777777" w:rsidR="007B7D7D" w:rsidRPr="007B7D7D" w:rsidRDefault="007B7D7D" w:rsidP="007B7D7D">
            <w:pPr>
              <w:pStyle w:val="NoSpacing"/>
              <w:rPr>
                <w:rFonts w:asciiTheme="minorHAnsi" w:eastAsiaTheme="minorHAnsi" w:hAnsiTheme="minorHAnsi" w:cstheme="minorBidi"/>
                <w:sz w:val="22"/>
                <w:szCs w:val="22"/>
                <w:lang w:eastAsia="en-US"/>
              </w:rPr>
            </w:pPr>
          </w:p>
        </w:tc>
        <w:tc>
          <w:tcPr>
            <w:tcW w:w="6067" w:type="dxa"/>
            <w:shd w:val="clear" w:color="auto" w:fill="auto"/>
          </w:tcPr>
          <w:p w14:paraId="4CB0BAF5" w14:textId="36DBF049" w:rsidR="007B7D7D" w:rsidRPr="007B7D7D" w:rsidRDefault="00162AA7" w:rsidP="007B7D7D">
            <w:pPr>
              <w:pStyle w:val="No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w:t>
            </w:r>
            <w:r w:rsidR="007B7D7D" w:rsidRPr="007B7D7D">
              <w:rPr>
                <w:rFonts w:asciiTheme="minorHAnsi" w:eastAsiaTheme="minorHAnsi" w:hAnsiTheme="minorHAnsi" w:cstheme="minorBidi"/>
                <w:sz w:val="22"/>
                <w:szCs w:val="22"/>
                <w:lang w:eastAsia="en-US"/>
              </w:rPr>
              <w:t>ekmovanje 2. skupina WORD (nižj</w:t>
            </w:r>
            <w:r w:rsidR="007B7D7D">
              <w:rPr>
                <w:rFonts w:asciiTheme="minorHAnsi" w:eastAsiaTheme="minorHAnsi" w:hAnsiTheme="minorHAnsi" w:cstheme="minorBidi"/>
                <w:sz w:val="22"/>
                <w:szCs w:val="22"/>
                <w:lang w:eastAsia="en-US"/>
              </w:rPr>
              <w:t>a</w:t>
            </w:r>
            <w:r w:rsidR="007B7D7D" w:rsidRPr="007B7D7D">
              <w:rPr>
                <w:rFonts w:asciiTheme="minorHAnsi" w:eastAsiaTheme="minorHAnsi" w:hAnsiTheme="minorHAnsi" w:cstheme="minorBidi"/>
                <w:sz w:val="22"/>
                <w:szCs w:val="22"/>
                <w:lang w:eastAsia="en-US"/>
              </w:rPr>
              <w:t xml:space="preserve"> </w:t>
            </w:r>
            <w:r w:rsidR="007B7D7D">
              <w:rPr>
                <w:rFonts w:asciiTheme="minorHAnsi" w:eastAsiaTheme="minorHAnsi" w:hAnsiTheme="minorHAnsi" w:cstheme="minorBidi"/>
                <w:sz w:val="22"/>
                <w:szCs w:val="22"/>
                <w:lang w:eastAsia="en-US"/>
              </w:rPr>
              <w:t>raven</w:t>
            </w:r>
            <w:r w:rsidR="007B7D7D" w:rsidRPr="007B7D7D">
              <w:rPr>
                <w:rFonts w:asciiTheme="minorHAnsi" w:eastAsiaTheme="minorHAnsi" w:hAnsiTheme="minorHAnsi" w:cstheme="minorBidi"/>
                <w:sz w:val="22"/>
                <w:szCs w:val="22"/>
                <w:lang w:eastAsia="en-US"/>
              </w:rPr>
              <w:t>)</w:t>
            </w:r>
          </w:p>
        </w:tc>
      </w:tr>
      <w:tr w:rsidR="007B7D7D" w:rsidRPr="007B7D7D" w14:paraId="4CB0BAF9" w14:textId="77777777" w:rsidTr="00190F12">
        <w:tc>
          <w:tcPr>
            <w:tcW w:w="2297" w:type="dxa"/>
            <w:shd w:val="clear" w:color="auto" w:fill="auto"/>
          </w:tcPr>
          <w:p w14:paraId="65964E27" w14:textId="30785DC9" w:rsidR="007B7D7D" w:rsidRDefault="00190F12" w:rsidP="007B7D7D">
            <w:pPr>
              <w:pStyle w:val="No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ob</w:t>
            </w:r>
            <w:r w:rsidR="007B7D7D" w:rsidRPr="007B7D7D">
              <w:rPr>
                <w:rFonts w:asciiTheme="minorHAnsi" w:eastAsiaTheme="minorHAnsi" w:hAnsiTheme="minorHAnsi" w:cstheme="minorBidi"/>
                <w:sz w:val="22"/>
                <w:szCs w:val="22"/>
                <w:lang w:eastAsia="en-US"/>
              </w:rPr>
              <w:t xml:space="preserve"> 10:00</w:t>
            </w:r>
          </w:p>
          <w:p w14:paraId="4CB0BAF7" w14:textId="0113C151" w:rsidR="00190F12" w:rsidRPr="007B7D7D" w:rsidRDefault="00190F12" w:rsidP="007B7D7D">
            <w:pPr>
              <w:pStyle w:val="No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ob 11:00</w:t>
            </w:r>
          </w:p>
        </w:tc>
        <w:tc>
          <w:tcPr>
            <w:tcW w:w="6067" w:type="dxa"/>
            <w:shd w:val="clear" w:color="auto" w:fill="auto"/>
          </w:tcPr>
          <w:p w14:paraId="7F548986" w14:textId="7A4A733E" w:rsidR="007B7D7D" w:rsidRDefault="00162AA7" w:rsidP="007B7D7D">
            <w:pPr>
              <w:pStyle w:val="No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K</w:t>
            </w:r>
            <w:r w:rsidR="007B7D7D">
              <w:rPr>
                <w:rFonts w:asciiTheme="minorHAnsi" w:eastAsiaTheme="minorHAnsi" w:hAnsiTheme="minorHAnsi" w:cstheme="minorBidi"/>
                <w:sz w:val="22"/>
                <w:szCs w:val="22"/>
                <w:lang w:eastAsia="en-US"/>
              </w:rPr>
              <w:t>egljanje</w:t>
            </w:r>
          </w:p>
          <w:p w14:paraId="4CB0BAF8" w14:textId="07BE93BC" w:rsidR="00190F12" w:rsidRPr="007B7D7D" w:rsidRDefault="00162AA7" w:rsidP="007B7D7D">
            <w:pPr>
              <w:pStyle w:val="No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w:t>
            </w:r>
            <w:r w:rsidR="00190F12">
              <w:rPr>
                <w:rFonts w:asciiTheme="minorHAnsi" w:eastAsiaTheme="minorHAnsi" w:hAnsiTheme="minorHAnsi" w:cstheme="minorBidi"/>
                <w:sz w:val="22"/>
                <w:szCs w:val="22"/>
                <w:lang w:eastAsia="en-US"/>
              </w:rPr>
              <w:t>mbasadorji nasmeha s terapevtskimi psi</w:t>
            </w:r>
          </w:p>
        </w:tc>
      </w:tr>
      <w:tr w:rsidR="007B7D7D" w:rsidRPr="007B7D7D" w14:paraId="4CB0BAFC" w14:textId="77777777" w:rsidTr="00190F12">
        <w:tc>
          <w:tcPr>
            <w:tcW w:w="2297" w:type="dxa"/>
            <w:shd w:val="clear" w:color="auto" w:fill="auto"/>
          </w:tcPr>
          <w:p w14:paraId="4CB0BAFA" w14:textId="77777777" w:rsidR="007B7D7D" w:rsidRPr="007B7D7D" w:rsidRDefault="007B7D7D" w:rsidP="007B7D7D">
            <w:pPr>
              <w:pStyle w:val="NoSpacing"/>
              <w:rPr>
                <w:rFonts w:asciiTheme="minorHAnsi" w:eastAsiaTheme="minorHAnsi" w:hAnsiTheme="minorHAnsi" w:cstheme="minorBidi"/>
                <w:sz w:val="22"/>
                <w:szCs w:val="22"/>
                <w:lang w:eastAsia="en-US"/>
              </w:rPr>
            </w:pPr>
            <w:r w:rsidRPr="007B7D7D">
              <w:rPr>
                <w:rFonts w:asciiTheme="minorHAnsi" w:eastAsiaTheme="minorHAnsi" w:hAnsiTheme="minorHAnsi" w:cstheme="minorBidi"/>
                <w:sz w:val="22"/>
                <w:szCs w:val="22"/>
                <w:lang w:eastAsia="en-US"/>
              </w:rPr>
              <w:t>ob 12:00</w:t>
            </w:r>
          </w:p>
        </w:tc>
        <w:tc>
          <w:tcPr>
            <w:tcW w:w="6067" w:type="dxa"/>
            <w:shd w:val="clear" w:color="auto" w:fill="auto"/>
          </w:tcPr>
          <w:p w14:paraId="4CB0BAFB" w14:textId="7EB6068E" w:rsidR="007B7D7D" w:rsidRPr="007B7D7D" w:rsidRDefault="00162AA7" w:rsidP="007B7D7D">
            <w:pPr>
              <w:pStyle w:val="No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K</w:t>
            </w:r>
            <w:r w:rsidR="007B7D7D">
              <w:rPr>
                <w:rFonts w:asciiTheme="minorHAnsi" w:eastAsiaTheme="minorHAnsi" w:hAnsiTheme="minorHAnsi" w:cstheme="minorBidi"/>
                <w:sz w:val="22"/>
                <w:szCs w:val="22"/>
                <w:lang w:eastAsia="en-US"/>
              </w:rPr>
              <w:t>osilo</w:t>
            </w:r>
          </w:p>
        </w:tc>
      </w:tr>
      <w:tr w:rsidR="007B7D7D" w:rsidRPr="007B7D7D" w14:paraId="4CB0BAFF" w14:textId="77777777" w:rsidTr="00190F12">
        <w:tc>
          <w:tcPr>
            <w:tcW w:w="2297" w:type="dxa"/>
            <w:shd w:val="clear" w:color="auto" w:fill="auto"/>
          </w:tcPr>
          <w:p w14:paraId="4CB0BAFD" w14:textId="77777777" w:rsidR="007B7D7D" w:rsidRPr="007B7D7D" w:rsidRDefault="007B7D7D" w:rsidP="007B7D7D">
            <w:pPr>
              <w:pStyle w:val="NoSpacing"/>
              <w:rPr>
                <w:rFonts w:asciiTheme="minorHAnsi" w:eastAsiaTheme="minorHAnsi" w:hAnsiTheme="minorHAnsi" w:cstheme="minorBidi"/>
                <w:sz w:val="22"/>
                <w:szCs w:val="22"/>
                <w:lang w:eastAsia="en-US"/>
              </w:rPr>
            </w:pPr>
            <w:r w:rsidRPr="007B7D7D">
              <w:rPr>
                <w:rFonts w:asciiTheme="minorHAnsi" w:eastAsiaTheme="minorHAnsi" w:hAnsiTheme="minorHAnsi" w:cstheme="minorBidi"/>
                <w:sz w:val="22"/>
                <w:szCs w:val="22"/>
                <w:lang w:eastAsia="en-US"/>
              </w:rPr>
              <w:t>ob 12:30</w:t>
            </w:r>
          </w:p>
        </w:tc>
        <w:tc>
          <w:tcPr>
            <w:tcW w:w="6067" w:type="dxa"/>
            <w:shd w:val="clear" w:color="auto" w:fill="auto"/>
          </w:tcPr>
          <w:p w14:paraId="4CB0BAFE" w14:textId="77777777" w:rsidR="007B7D7D" w:rsidRPr="007B7D7D" w:rsidRDefault="007B7D7D" w:rsidP="007B7D7D">
            <w:pPr>
              <w:pStyle w:val="No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Slavnostna prireditev s podelitvijo priznanj</w:t>
            </w:r>
          </w:p>
        </w:tc>
      </w:tr>
      <w:tr w:rsidR="007B7D7D" w:rsidRPr="007B7D7D" w14:paraId="4CB0BB02" w14:textId="77777777" w:rsidTr="00190F12">
        <w:trPr>
          <w:trHeight w:val="567"/>
        </w:trPr>
        <w:tc>
          <w:tcPr>
            <w:tcW w:w="2297" w:type="dxa"/>
            <w:shd w:val="clear" w:color="auto" w:fill="auto"/>
          </w:tcPr>
          <w:p w14:paraId="4CB0BB00" w14:textId="77777777" w:rsidR="007B7D7D" w:rsidRPr="007B7D7D" w:rsidRDefault="007B7D7D" w:rsidP="007B7D7D">
            <w:pPr>
              <w:pStyle w:val="NoSpacing"/>
              <w:rPr>
                <w:rFonts w:asciiTheme="minorHAnsi" w:eastAsiaTheme="minorHAnsi" w:hAnsiTheme="minorHAnsi" w:cstheme="minorBidi"/>
                <w:sz w:val="22"/>
                <w:szCs w:val="22"/>
                <w:lang w:eastAsia="en-US"/>
              </w:rPr>
            </w:pPr>
          </w:p>
        </w:tc>
        <w:tc>
          <w:tcPr>
            <w:tcW w:w="6067" w:type="dxa"/>
            <w:shd w:val="clear" w:color="auto" w:fill="auto"/>
          </w:tcPr>
          <w:p w14:paraId="4CB0BB01" w14:textId="64BD13A9" w:rsidR="007B7D7D" w:rsidRPr="007B7D7D" w:rsidRDefault="007B7D7D" w:rsidP="00190F12">
            <w:pPr>
              <w:pStyle w:val="NoSpacing"/>
              <w:rPr>
                <w:rFonts w:asciiTheme="minorHAnsi" w:eastAsiaTheme="minorHAnsi" w:hAnsiTheme="minorHAnsi" w:cstheme="minorBidi"/>
                <w:sz w:val="22"/>
                <w:szCs w:val="22"/>
                <w:lang w:eastAsia="en-US"/>
              </w:rPr>
            </w:pPr>
            <w:r w:rsidRPr="007B7D7D">
              <w:rPr>
                <w:rFonts w:asciiTheme="minorHAnsi" w:eastAsiaTheme="minorHAnsi" w:hAnsiTheme="minorHAnsi" w:cstheme="minorBidi"/>
                <w:sz w:val="22"/>
                <w:szCs w:val="22"/>
                <w:lang w:eastAsia="en-US"/>
              </w:rPr>
              <w:t xml:space="preserve">— nagovor župana občine </w:t>
            </w:r>
            <w:r w:rsidR="00190F12">
              <w:rPr>
                <w:rFonts w:asciiTheme="minorHAnsi" w:eastAsiaTheme="minorHAnsi" w:hAnsiTheme="minorHAnsi" w:cstheme="minorBidi"/>
                <w:sz w:val="22"/>
                <w:szCs w:val="22"/>
                <w:lang w:eastAsia="en-US"/>
              </w:rPr>
              <w:t>Goren</w:t>
            </w:r>
            <w:r w:rsidR="00162AA7">
              <w:rPr>
                <w:rFonts w:asciiTheme="minorHAnsi" w:eastAsiaTheme="minorHAnsi" w:hAnsiTheme="minorHAnsi" w:cstheme="minorBidi"/>
                <w:sz w:val="22"/>
                <w:szCs w:val="22"/>
                <w:lang w:eastAsia="en-US"/>
              </w:rPr>
              <w:t>ja vas – Poljane, Milana Čadeža</w:t>
            </w:r>
            <w:r w:rsidR="00162AA7">
              <w:rPr>
                <w:rFonts w:asciiTheme="minorHAnsi" w:eastAsiaTheme="minorHAnsi" w:hAnsiTheme="minorHAnsi" w:cstheme="minorBidi"/>
                <w:sz w:val="22"/>
                <w:szCs w:val="22"/>
                <w:lang w:eastAsia="en-US"/>
              </w:rPr>
              <w:br/>
              <w:t>— podelitev priznanj in nagrad</w:t>
            </w:r>
            <w:r w:rsidRPr="007B7D7D">
              <w:rPr>
                <w:rFonts w:asciiTheme="minorHAnsi" w:eastAsiaTheme="minorHAnsi" w:hAnsiTheme="minorHAnsi" w:cstheme="minorBidi"/>
                <w:sz w:val="22"/>
                <w:szCs w:val="22"/>
                <w:lang w:eastAsia="en-US"/>
              </w:rPr>
              <w:br/>
            </w:r>
            <w:r w:rsidR="00190F12">
              <w:rPr>
                <w:rFonts w:asciiTheme="minorHAnsi" w:eastAsiaTheme="minorHAnsi" w:hAnsiTheme="minorHAnsi" w:cstheme="minorBidi"/>
                <w:sz w:val="22"/>
                <w:szCs w:val="22"/>
                <w:lang w:eastAsia="en-US"/>
              </w:rPr>
              <w:t>— glasbeni nastop Poljanski orgličarji</w:t>
            </w:r>
          </w:p>
        </w:tc>
      </w:tr>
    </w:tbl>
    <w:p w14:paraId="4CB0BB03" w14:textId="77777777" w:rsidR="007B7D7D" w:rsidRPr="007B7D7D" w:rsidRDefault="007B7D7D" w:rsidP="007B7D7D">
      <w:pPr>
        <w:pStyle w:val="NoSpacing"/>
      </w:pPr>
    </w:p>
    <w:p w14:paraId="4CB0BB06" w14:textId="77777777" w:rsidR="00232D06" w:rsidRPr="0031217E" w:rsidRDefault="00232D06" w:rsidP="00232D06">
      <w:pPr>
        <w:pStyle w:val="NoSpacing"/>
        <w:jc w:val="center"/>
      </w:pPr>
      <w:r w:rsidRPr="0031217E">
        <w:lastRenderedPageBreak/>
        <w:t>≠≠≠</w:t>
      </w:r>
    </w:p>
    <w:p w14:paraId="4CB0BB07" w14:textId="77777777" w:rsidR="00232D06" w:rsidRPr="0031217E" w:rsidRDefault="00232D06" w:rsidP="00232D06">
      <w:pPr>
        <w:pStyle w:val="NoSpacing"/>
        <w:jc w:val="both"/>
      </w:pPr>
    </w:p>
    <w:p w14:paraId="2332ADAD" w14:textId="77777777" w:rsidR="00D26353" w:rsidRPr="00162AA7" w:rsidRDefault="00D26353" w:rsidP="00D26353">
      <w:pPr>
        <w:pStyle w:val="NormalWeb"/>
        <w:jc w:val="both"/>
        <w:rPr>
          <w:rFonts w:asciiTheme="minorHAnsi" w:hAnsiTheme="minorHAnsi"/>
          <w:b/>
          <w:bCs/>
          <w:color w:val="auto"/>
          <w:sz w:val="22"/>
          <w:szCs w:val="22"/>
        </w:rPr>
      </w:pPr>
      <w:r w:rsidRPr="00162AA7">
        <w:rPr>
          <w:rFonts w:asciiTheme="minorHAnsi" w:hAnsiTheme="minorHAnsi"/>
          <w:b/>
          <w:bCs/>
          <w:color w:val="auto"/>
          <w:sz w:val="22"/>
          <w:szCs w:val="22"/>
        </w:rPr>
        <w:t>O Zvezi za tehnično kulturo Slovenije</w:t>
      </w:r>
    </w:p>
    <w:p w14:paraId="6915396F" w14:textId="6A3D7905" w:rsidR="00D26353" w:rsidRPr="00162AA7" w:rsidRDefault="00D26353" w:rsidP="00D26353">
      <w:pPr>
        <w:pStyle w:val="NormalWeb"/>
        <w:jc w:val="both"/>
        <w:rPr>
          <w:rFonts w:asciiTheme="minorHAnsi" w:hAnsiTheme="minorHAnsi"/>
          <w:color w:val="auto"/>
          <w:sz w:val="22"/>
          <w:szCs w:val="22"/>
        </w:rPr>
      </w:pPr>
      <w:r w:rsidRPr="00162AA7">
        <w:rPr>
          <w:rFonts w:asciiTheme="minorHAnsi" w:hAnsiTheme="minorHAnsi"/>
          <w:color w:val="auto"/>
          <w:sz w:val="22"/>
          <w:szCs w:val="22"/>
        </w:rPr>
        <w:t xml:space="preserve">Zveza za tehnično kulturo Slovenije (ZOTKS) je nevladna in neprofitna organizacija z več kot 65-letno tradicijo dela z otroki in mladino na področju znanosti, naravoslovja in tehnike. Zveza je imela pomembno pionirsko vlogo pri uvajanju sodobne računalniške informatike v različne segmente slovenske družbe. Deluje na različnih področjih tehnike, kot so elektronika, robotika, </w:t>
      </w:r>
      <w:proofErr w:type="spellStart"/>
      <w:r w:rsidRPr="00162AA7">
        <w:rPr>
          <w:rFonts w:asciiTheme="minorHAnsi" w:hAnsiTheme="minorHAnsi"/>
          <w:color w:val="auto"/>
          <w:sz w:val="22"/>
          <w:szCs w:val="22"/>
        </w:rPr>
        <w:t>konstruktorstvo</w:t>
      </w:r>
      <w:proofErr w:type="spellEnd"/>
      <w:r w:rsidRPr="00162AA7">
        <w:rPr>
          <w:rFonts w:asciiTheme="minorHAnsi" w:hAnsiTheme="minorHAnsi"/>
          <w:color w:val="auto"/>
          <w:sz w:val="22"/>
          <w:szCs w:val="22"/>
        </w:rPr>
        <w:t xml:space="preserve"> in tehnologije obdelave materialov, ter na področju kemije, biologije, modelarstva in kmetijstva. Prizadeva si za dvig priljubljenosti znanosti in tehnike med otroki in mladimi ter za spodbujanje in razvijanje njihove ustvarjalnosti, inovativnosti in raziskovalnega duha.</w:t>
      </w:r>
    </w:p>
    <w:p w14:paraId="4C111D44" w14:textId="77777777" w:rsidR="00D26353" w:rsidRPr="00162AA7" w:rsidRDefault="00D26353" w:rsidP="00D26353">
      <w:pPr>
        <w:pStyle w:val="NormalWeb"/>
        <w:jc w:val="both"/>
        <w:rPr>
          <w:rFonts w:asciiTheme="minorHAnsi" w:hAnsiTheme="minorHAnsi"/>
          <w:color w:val="auto"/>
          <w:sz w:val="22"/>
          <w:szCs w:val="22"/>
        </w:rPr>
      </w:pPr>
    </w:p>
    <w:p w14:paraId="6E494D1C" w14:textId="77777777" w:rsidR="00D26353" w:rsidRPr="00D26353" w:rsidRDefault="00D26353" w:rsidP="00D26353">
      <w:pPr>
        <w:pStyle w:val="NormalWeb"/>
        <w:jc w:val="both"/>
        <w:rPr>
          <w:rFonts w:asciiTheme="minorHAnsi" w:hAnsiTheme="minorHAnsi"/>
          <w:sz w:val="22"/>
          <w:szCs w:val="22"/>
        </w:rPr>
      </w:pPr>
      <w:r w:rsidRPr="00162AA7">
        <w:rPr>
          <w:rFonts w:asciiTheme="minorHAnsi" w:hAnsiTheme="minorHAnsi"/>
          <w:color w:val="auto"/>
          <w:sz w:val="22"/>
          <w:szCs w:val="22"/>
        </w:rPr>
        <w:t xml:space="preserve">Program ZOTKS sofinancirajo Javna agencija za raziskovalno dejavnost Republike Slovenije, Ministrstvo za izobraževanje, znanost in šport, Ministrstvo za kmetijstvo, gozdarstvo in prehrano ter Urad Republike Slovenije za mladino in drugi. Več informacij o organizaciji se nahaja na </w:t>
      </w:r>
      <w:hyperlink r:id="rId9" w:history="1">
        <w:r w:rsidRPr="00D26353">
          <w:rPr>
            <w:rStyle w:val="Hyperlink"/>
            <w:rFonts w:asciiTheme="minorHAnsi" w:hAnsiTheme="minorHAnsi"/>
            <w:sz w:val="22"/>
            <w:szCs w:val="22"/>
          </w:rPr>
          <w:t>www.zotks.si</w:t>
        </w:r>
      </w:hyperlink>
      <w:r w:rsidRPr="00D26353">
        <w:rPr>
          <w:rFonts w:asciiTheme="minorHAnsi" w:hAnsiTheme="minorHAnsi"/>
          <w:sz w:val="22"/>
          <w:szCs w:val="22"/>
        </w:rPr>
        <w:t>.</w:t>
      </w:r>
    </w:p>
    <w:p w14:paraId="4CB0BB0C" w14:textId="77777777" w:rsidR="00232D06" w:rsidRPr="0031217E" w:rsidRDefault="00232D06" w:rsidP="00232D06">
      <w:pPr>
        <w:pStyle w:val="NoSpacing"/>
        <w:jc w:val="both"/>
      </w:pPr>
    </w:p>
    <w:p w14:paraId="4CB0BB0D" w14:textId="77777777" w:rsidR="00232D06" w:rsidRPr="0031217E" w:rsidRDefault="00232D06" w:rsidP="00232D06">
      <w:pPr>
        <w:pStyle w:val="NoSpacing"/>
        <w:jc w:val="both"/>
        <w:rPr>
          <w:b/>
        </w:rPr>
      </w:pPr>
      <w:r w:rsidRPr="0031217E">
        <w:rPr>
          <w:b/>
        </w:rPr>
        <w:t>Dodatne informacije</w:t>
      </w:r>
    </w:p>
    <w:p w14:paraId="4CB0BB0E" w14:textId="77777777" w:rsidR="00232D06" w:rsidRPr="0031217E" w:rsidRDefault="007B7D7D" w:rsidP="00232D06">
      <w:pPr>
        <w:pStyle w:val="NoSpacing"/>
        <w:jc w:val="both"/>
      </w:pPr>
      <w:r>
        <w:t>Mija Kordež</w:t>
      </w:r>
    </w:p>
    <w:p w14:paraId="4CB0BB0F" w14:textId="77777777" w:rsidR="00232D06" w:rsidRPr="0031217E" w:rsidRDefault="00232D06" w:rsidP="00232D06">
      <w:pPr>
        <w:pStyle w:val="NoSpacing"/>
        <w:jc w:val="both"/>
      </w:pPr>
      <w:r w:rsidRPr="0031217E">
        <w:t>Zveza za tehnično kulturo Slovenije</w:t>
      </w:r>
    </w:p>
    <w:p w14:paraId="4CB0BB10" w14:textId="77777777" w:rsidR="00232D06" w:rsidRPr="0031217E" w:rsidRDefault="00232D06" w:rsidP="00232D06">
      <w:pPr>
        <w:pStyle w:val="NoSpacing"/>
        <w:jc w:val="both"/>
      </w:pPr>
      <w:r w:rsidRPr="0031217E">
        <w:t>Zaloška 65, p. p. 2803</w:t>
      </w:r>
    </w:p>
    <w:p w14:paraId="4CB0BB11" w14:textId="77777777" w:rsidR="00232D06" w:rsidRPr="0031217E" w:rsidRDefault="00232D06" w:rsidP="00232D06">
      <w:pPr>
        <w:pStyle w:val="NoSpacing"/>
        <w:jc w:val="both"/>
      </w:pPr>
      <w:r w:rsidRPr="0031217E">
        <w:t>1000 Ljubljana</w:t>
      </w:r>
    </w:p>
    <w:p w14:paraId="4CB0BB12" w14:textId="77777777" w:rsidR="00232D06" w:rsidRPr="0031217E" w:rsidRDefault="00232D06" w:rsidP="00232D06">
      <w:pPr>
        <w:pStyle w:val="NoSpacing"/>
        <w:jc w:val="both"/>
      </w:pPr>
    </w:p>
    <w:p w14:paraId="4CB0BB13" w14:textId="77777777" w:rsidR="00232D06" w:rsidRPr="0031217E" w:rsidRDefault="00232D06" w:rsidP="00232D06">
      <w:pPr>
        <w:pStyle w:val="NoSpacing"/>
        <w:jc w:val="both"/>
      </w:pPr>
      <w:r w:rsidRPr="0031217E">
        <w:t xml:space="preserve">E-naslov: </w:t>
      </w:r>
      <w:hyperlink r:id="rId10" w:history="1">
        <w:r w:rsidR="007B7D7D" w:rsidRPr="00B13649">
          <w:rPr>
            <w:rStyle w:val="Hyperlink"/>
          </w:rPr>
          <w:t>mija.kordez@zotks.si</w:t>
        </w:r>
      </w:hyperlink>
      <w:r w:rsidR="007B7D7D">
        <w:t xml:space="preserve"> </w:t>
      </w:r>
    </w:p>
    <w:p w14:paraId="4CB0BB14" w14:textId="77777777" w:rsidR="00E16871" w:rsidRDefault="007B7D7D" w:rsidP="0031217E">
      <w:pPr>
        <w:pStyle w:val="NoSpacing"/>
        <w:jc w:val="both"/>
      </w:pPr>
      <w:r>
        <w:t>Telefon: 01/25 13 727</w:t>
      </w:r>
    </w:p>
    <w:sectPr w:rsidR="00E16871" w:rsidSect="00614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06"/>
    <w:rsid w:val="00162AA7"/>
    <w:rsid w:val="00190F12"/>
    <w:rsid w:val="00214FCC"/>
    <w:rsid w:val="00232D06"/>
    <w:rsid w:val="0030102A"/>
    <w:rsid w:val="0031217E"/>
    <w:rsid w:val="004A6418"/>
    <w:rsid w:val="00671A3A"/>
    <w:rsid w:val="006739E8"/>
    <w:rsid w:val="006A237E"/>
    <w:rsid w:val="007B7D7D"/>
    <w:rsid w:val="00910CA1"/>
    <w:rsid w:val="00A9216B"/>
    <w:rsid w:val="00B02BEC"/>
    <w:rsid w:val="00B6555E"/>
    <w:rsid w:val="00C67FF5"/>
    <w:rsid w:val="00C75E27"/>
    <w:rsid w:val="00D26353"/>
    <w:rsid w:val="00E168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BAD9"/>
  <w15:docId w15:val="{973682A6-00A2-458C-BA33-21E43E5E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8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D06"/>
    <w:pPr>
      <w:spacing w:after="0" w:line="240" w:lineRule="auto"/>
    </w:pPr>
  </w:style>
  <w:style w:type="character" w:styleId="Hyperlink">
    <w:name w:val="Hyperlink"/>
    <w:basedOn w:val="DefaultParagraphFont"/>
    <w:uiPriority w:val="99"/>
    <w:unhideWhenUsed/>
    <w:rsid w:val="00232D06"/>
    <w:rPr>
      <w:color w:val="0000FF" w:themeColor="hyperlink"/>
      <w:u w:val="single"/>
    </w:rPr>
  </w:style>
  <w:style w:type="paragraph" w:styleId="BalloonText">
    <w:name w:val="Balloon Text"/>
    <w:basedOn w:val="Normal"/>
    <w:link w:val="BalloonTextChar"/>
    <w:uiPriority w:val="99"/>
    <w:semiHidden/>
    <w:unhideWhenUsed/>
    <w:rsid w:val="00232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D06"/>
    <w:rPr>
      <w:rFonts w:ascii="Tahoma" w:hAnsi="Tahoma" w:cs="Tahoma"/>
      <w:sz w:val="16"/>
      <w:szCs w:val="16"/>
    </w:rPr>
  </w:style>
  <w:style w:type="paragraph" w:styleId="NormalWeb">
    <w:name w:val="Normal (Web)"/>
    <w:basedOn w:val="Normal"/>
    <w:uiPriority w:val="99"/>
    <w:rsid w:val="00910CA1"/>
    <w:pPr>
      <w:spacing w:after="0" w:line="240" w:lineRule="auto"/>
    </w:pPr>
    <w:rPr>
      <w:rFonts w:ascii="Verdana" w:eastAsia="Times New Roman" w:hAnsi="Verdana" w:cs="Times New Roman"/>
      <w:color w:val="333333"/>
      <w:sz w:val="17"/>
      <w:szCs w:val="17"/>
      <w:lang w:eastAsia="sl-SI"/>
    </w:rPr>
  </w:style>
  <w:style w:type="table" w:styleId="TableGrid">
    <w:name w:val="Table Grid"/>
    <w:basedOn w:val="TableNormal"/>
    <w:rsid w:val="007B7D7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9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ija.kordez@zotks.si" TargetMode="External"/><Relationship Id="rId4" Type="http://schemas.openxmlformats.org/officeDocument/2006/relationships/customXml" Target="../customXml/item4.xml"/><Relationship Id="rId9" Type="http://schemas.openxmlformats.org/officeDocument/2006/relationships/hyperlink" Target="http://mamarketing.emsend8lnk.com/lt.php?s=b57f5ec542f557bb7c5eb1ed2e950607&amp;i=832A1015A68A816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3f00305-ccfe-4410-8510-13ae6f295fb5">R6CZJCHEQHCU-42-195</_dlc_DocId>
    <_dlc_DocIdUrl xmlns="c3f00305-ccfe-4410-8510-13ae6f295fb5">
      <Url>https://mamarketing.sharepoint.com/sites/interno/_layouts/15/DocIdRedir.aspx?ID=R6CZJCHEQHCU-42-195</Url>
      <Description>R6CZJCHEQHCU-42-195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BEB95E80ED964E86E3E13747B36CC2" ma:contentTypeVersion="2" ma:contentTypeDescription="Ustvari nov dokument." ma:contentTypeScope="" ma:versionID="b640f436f8f5c43b5344af447eebdbd3">
  <xsd:schema xmlns:xsd="http://www.w3.org/2001/XMLSchema" xmlns:xs="http://www.w3.org/2001/XMLSchema" xmlns:p="http://schemas.microsoft.com/office/2006/metadata/properties" xmlns:ns2="c3f00305-ccfe-4410-8510-13ae6f295fb5" targetNamespace="http://schemas.microsoft.com/office/2006/metadata/properties" ma:root="true" ma:fieldsID="459539e58604bffaee78360b81d4dc89" ns2:_="">
    <xsd:import namespace="c3f00305-ccfe-4410-8510-13ae6f295fb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00305-ccfe-4410-8510-13ae6f295fb5"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Razprševanje namiga za skupno rabo"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B2198-853F-4BFE-A119-13E850BC971A}">
  <ds:schemaRefs>
    <ds:schemaRef ds:uri="http://schemas.microsoft.com/sharepoint/v3/contenttype/forms"/>
  </ds:schemaRefs>
</ds:datastoreItem>
</file>

<file path=customXml/itemProps2.xml><?xml version="1.0" encoding="utf-8"?>
<ds:datastoreItem xmlns:ds="http://schemas.openxmlformats.org/officeDocument/2006/customXml" ds:itemID="{F41BE7B6-82C6-43D0-BC0C-14F7F415AC76}">
  <ds:schemaRefs>
    <ds:schemaRef ds:uri="http://schemas.microsoft.com/sharepoint/events"/>
  </ds:schemaRefs>
</ds:datastoreItem>
</file>

<file path=customXml/itemProps3.xml><?xml version="1.0" encoding="utf-8"?>
<ds:datastoreItem xmlns:ds="http://schemas.openxmlformats.org/officeDocument/2006/customXml" ds:itemID="{DD8E2F45-1C2D-4CCA-B273-78F65845A23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c3f00305-ccfe-4410-8510-13ae6f295fb5"/>
    <ds:schemaRef ds:uri="http://www.w3.org/XML/1998/namespace"/>
  </ds:schemaRefs>
</ds:datastoreItem>
</file>

<file path=customXml/itemProps4.xml><?xml version="1.0" encoding="utf-8"?>
<ds:datastoreItem xmlns:ds="http://schemas.openxmlformats.org/officeDocument/2006/customXml" ds:itemID="{8361BB41-7521-4849-8CBC-B75094BD0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00305-ccfe-4410-8510-13ae6f2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2655</Characters>
  <Application>Microsoft Office Word</Application>
  <DocSecurity>4</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Aljoša Seljak</cp:lastModifiedBy>
  <cp:revision>2</cp:revision>
  <dcterms:created xsi:type="dcterms:W3CDTF">2016-02-10T08:09:00Z</dcterms:created>
  <dcterms:modified xsi:type="dcterms:W3CDTF">2016-02-10T08:09:00Z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0x010100A6BEB95E80ED964E86E3E13747B36CC2</vt:lpwstr>
  </property>
  <property fmtid="{D5CDD505-2E9C-101B-9397-08002B2CF9AE}" pid="3" name="_dlc_DocIdItemGuid">
    <vt:lpwstr>0d7690c2-f6a4-497a-b3ec-aac9cd6c8d63</vt:lpwstr>
  </property>
</Properties>
</file>