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32528" w14:textId="52EDB25A" w:rsidR="00DE3623" w:rsidRDefault="002E1FFD" w:rsidP="00DE3623">
      <w:pPr>
        <w:jc w:val="center"/>
        <w:rPr>
          <w:b/>
        </w:rPr>
      </w:pPr>
      <w:bookmarkStart w:id="0" w:name="_GoBack"/>
      <w:r>
        <w:rPr>
          <w:rFonts w:cstheme="minorHAnsi"/>
          <w:noProof/>
          <w:bdr w:val="none" w:sz="0" w:space="0" w:color="auto" w:frame="1"/>
          <w:lang w:eastAsia="sl-SI"/>
        </w:rPr>
        <w:drawing>
          <wp:anchor distT="0" distB="0" distL="114300" distR="114300" simplePos="0" relativeHeight="251681792" behindDoc="0" locked="0" layoutInCell="1" allowOverlap="1" wp14:anchorId="6C4C4D44" wp14:editId="5D6B43DA">
            <wp:simplePos x="0" y="0"/>
            <wp:positionH relativeFrom="margin">
              <wp:posOffset>3712845</wp:posOffset>
            </wp:positionH>
            <wp:positionV relativeFrom="margin">
              <wp:align>top</wp:align>
            </wp:positionV>
            <wp:extent cx="1903730" cy="2533650"/>
            <wp:effectExtent l="0" t="0" r="127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png"/>
                    <pic:cNvPicPr/>
                  </pic:nvPicPr>
                  <pic:blipFill>
                    <a:blip r:embed="rId8" cstate="screen">
                      <a:extLst>
                        <a:ext uri="{28A0092B-C50C-407E-A947-70E740481C1C}">
                          <a14:useLocalDpi xmlns:a14="http://schemas.microsoft.com/office/drawing/2010/main"/>
                        </a:ext>
                      </a:extLst>
                    </a:blip>
                    <a:stretch>
                      <a:fillRect/>
                    </a:stretch>
                  </pic:blipFill>
                  <pic:spPr>
                    <a:xfrm>
                      <a:off x="0" y="0"/>
                      <a:ext cx="1903730" cy="2533650"/>
                    </a:xfrm>
                    <a:prstGeom prst="rect">
                      <a:avLst/>
                    </a:prstGeom>
                  </pic:spPr>
                </pic:pic>
              </a:graphicData>
            </a:graphic>
            <wp14:sizeRelH relativeFrom="margin">
              <wp14:pctWidth>0</wp14:pctWidth>
            </wp14:sizeRelH>
            <wp14:sizeRelV relativeFrom="margin">
              <wp14:pctHeight>0</wp14:pctHeight>
            </wp14:sizeRelV>
          </wp:anchor>
        </w:drawing>
      </w:r>
      <w:bookmarkEnd w:id="0"/>
      <w:r w:rsidR="007851F8">
        <w:rPr>
          <w:b/>
        </w:rPr>
        <w:t xml:space="preserve">OB </w:t>
      </w:r>
      <w:r w:rsidR="00DE3623" w:rsidRPr="00921A59">
        <w:rPr>
          <w:b/>
        </w:rPr>
        <w:t>SVETOVN</w:t>
      </w:r>
      <w:r w:rsidR="007851F8">
        <w:rPr>
          <w:b/>
        </w:rPr>
        <w:t>EM D</w:t>
      </w:r>
      <w:r w:rsidR="00DE3623" w:rsidRPr="00921A59">
        <w:rPr>
          <w:b/>
        </w:rPr>
        <w:t>N</w:t>
      </w:r>
      <w:r w:rsidR="007851F8">
        <w:rPr>
          <w:b/>
        </w:rPr>
        <w:t>EVU</w:t>
      </w:r>
      <w:r w:rsidR="00863F06">
        <w:rPr>
          <w:b/>
        </w:rPr>
        <w:t xml:space="preserve"> </w:t>
      </w:r>
      <w:r w:rsidR="00DE3623" w:rsidRPr="00921A59">
        <w:rPr>
          <w:b/>
        </w:rPr>
        <w:t xml:space="preserve">UČITELJEV </w:t>
      </w:r>
    </w:p>
    <w:p w14:paraId="2464A369" w14:textId="524D306C" w:rsidR="002E1FFD" w:rsidRDefault="002E1FFD" w:rsidP="002E1FFD">
      <w:pPr>
        <w:jc w:val="center"/>
        <w:rPr>
          <w:b/>
        </w:rPr>
      </w:pPr>
      <w:r>
        <w:rPr>
          <w:b/>
        </w:rPr>
        <w:t xml:space="preserve">Preobrazba izobraževanja </w:t>
      </w:r>
      <w:r w:rsidR="00941B5B">
        <w:rPr>
          <w:b/>
        </w:rPr>
        <w:t>se začne pri učiteljih</w:t>
      </w:r>
      <w:r>
        <w:rPr>
          <w:rStyle w:val="Sprotnaopomba-sklic"/>
          <w:b/>
        </w:rPr>
        <w:footnoteReference w:id="1"/>
      </w:r>
    </w:p>
    <w:p w14:paraId="43DDC86A" w14:textId="77777777" w:rsidR="002E1FFD" w:rsidRDefault="002E1FFD" w:rsidP="002E1FFD">
      <w:pPr>
        <w:jc w:val="both"/>
        <w:rPr>
          <w:b/>
        </w:rPr>
      </w:pPr>
    </w:p>
    <w:p w14:paraId="2E5E591C" w14:textId="77777777" w:rsidR="002E1FFD" w:rsidRDefault="002E1FFD" w:rsidP="002E1FFD">
      <w:pPr>
        <w:jc w:val="both"/>
      </w:pPr>
      <w:r>
        <w:t>Pot vsakega od nas se vsaj enkrat v življenju preplete s potjo učiteljev. Običajno že na samem začetku naše poti, zato nas pomembno zaznamujejo za celo življenje.</w:t>
      </w:r>
    </w:p>
    <w:p w14:paraId="748D4F66" w14:textId="77777777" w:rsidR="002E1FFD" w:rsidRDefault="002E1FFD" w:rsidP="002E1FFD">
      <w:pPr>
        <w:jc w:val="both"/>
      </w:pPr>
    </w:p>
    <w:p w14:paraId="6C2C0027" w14:textId="2D7827E4" w:rsidR="002E1FFD" w:rsidRDefault="002E1FFD" w:rsidP="002E1FFD">
      <w:pPr>
        <w:jc w:val="both"/>
      </w:pPr>
      <w:r>
        <w:t xml:space="preserve">V Sloveniji </w:t>
      </w:r>
      <w:r w:rsidR="00BE5C49">
        <w:t xml:space="preserve">več kot </w:t>
      </w:r>
      <w:r>
        <w:t xml:space="preserve">50 tisoč učiteljev (vzgojiteljev, osnovnošolskih, srednješolskih in visokošolskih učiteljev ter predavateljev in ostalih pedagoških delavcev) dnevno prihaja v stik s skoraj pol milijona udeležencev izobraževanja na celotni vertikali od predšolske vzgoje do visokošolskega izobraževanja. Učitelji so </w:t>
      </w:r>
      <w:r w:rsidR="00BE5C49">
        <w:t xml:space="preserve">pomemben </w:t>
      </w:r>
      <w:r>
        <w:t>povezovalni element družbe</w:t>
      </w:r>
      <w:r w:rsidR="005B0047">
        <w:t>, v</w:t>
      </w:r>
      <w:r>
        <w:t>saka sprememba</w:t>
      </w:r>
      <w:r w:rsidR="005B0047">
        <w:t xml:space="preserve"> v njej</w:t>
      </w:r>
      <w:r>
        <w:t xml:space="preserve"> se začne z </w:t>
      </w:r>
      <w:r w:rsidR="00BE5C49">
        <w:t>njimi</w:t>
      </w:r>
      <w:r>
        <w:t>.</w:t>
      </w:r>
    </w:p>
    <w:p w14:paraId="6F0EBAFF" w14:textId="77777777" w:rsidR="002E1FFD" w:rsidRDefault="002E1FFD" w:rsidP="002E1FFD">
      <w:pPr>
        <w:jc w:val="both"/>
      </w:pPr>
    </w:p>
    <w:p w14:paraId="4CDAB9D5" w14:textId="11C78CB6" w:rsidR="00291031" w:rsidRDefault="00291031" w:rsidP="00291031">
      <w:pPr>
        <w:jc w:val="both"/>
        <w:rPr>
          <w:rFonts w:cstheme="minorHAnsi"/>
          <w:bCs/>
        </w:rPr>
      </w:pPr>
      <w:r>
        <w:rPr>
          <w:rFonts w:cstheme="minorHAnsi"/>
          <w:color w:val="000000" w:themeColor="text1"/>
        </w:rPr>
        <w:t>Ob svetovnem dnevu učiteljev smo n</w:t>
      </w:r>
      <w:r w:rsidRPr="004A1AE4">
        <w:rPr>
          <w:rFonts w:cstheme="minorHAnsi"/>
          <w:color w:val="000000" w:themeColor="text1"/>
        </w:rPr>
        <w:t xml:space="preserve">a ministrstvu pripravili kratek pregled stanja, </w:t>
      </w:r>
      <w:r>
        <w:rPr>
          <w:rFonts w:cstheme="minorHAnsi"/>
          <w:color w:val="000000" w:themeColor="text1"/>
        </w:rPr>
        <w:t>opremljenega s podatki Statističnega urada Republike Slovenije iz šolskega leta 2021/22,</w:t>
      </w:r>
      <w:r w:rsidR="00BC05B7">
        <w:rPr>
          <w:rFonts w:cstheme="minorHAnsi"/>
          <w:color w:val="000000" w:themeColor="text1"/>
        </w:rPr>
        <w:t xml:space="preserve"> </w:t>
      </w:r>
      <w:r>
        <w:rPr>
          <w:rFonts w:cstheme="minorHAnsi"/>
          <w:color w:val="000000" w:themeColor="text1"/>
        </w:rPr>
        <w:t xml:space="preserve">ter </w:t>
      </w:r>
      <w:r w:rsidRPr="007B09DD">
        <w:rPr>
          <w:bCs/>
        </w:rPr>
        <w:t xml:space="preserve">nekaj </w:t>
      </w:r>
      <w:r>
        <w:rPr>
          <w:bCs/>
        </w:rPr>
        <w:t xml:space="preserve">mednarodno primerjalnih </w:t>
      </w:r>
      <w:r w:rsidRPr="007B09DD">
        <w:rPr>
          <w:bCs/>
        </w:rPr>
        <w:t xml:space="preserve">podatkov </w:t>
      </w:r>
      <w:r>
        <w:rPr>
          <w:bCs/>
        </w:rPr>
        <w:t xml:space="preserve">iz najnovejše </w:t>
      </w:r>
      <w:r w:rsidRPr="00394618">
        <w:rPr>
          <w:bCs/>
        </w:rPr>
        <w:t>OECD publikacije Pogled na izobraževanje (</w:t>
      </w:r>
      <w:hyperlink r:id="rId9" w:history="1">
        <w:r w:rsidRPr="00394618">
          <w:rPr>
            <w:rStyle w:val="Hiperpovezava"/>
          </w:rPr>
          <w:t>Education at a Glance 2022</w:t>
        </w:r>
      </w:hyperlink>
      <w:r w:rsidRPr="00394618">
        <w:t>)</w:t>
      </w:r>
      <w:r>
        <w:t xml:space="preserve">, ki je bila </w:t>
      </w:r>
      <w:r>
        <w:rPr>
          <w:bCs/>
        </w:rPr>
        <w:t xml:space="preserve">objavljena 3. 10. 2022,  </w:t>
      </w:r>
      <w:r>
        <w:t>Eurydice publikacije Plače učiteljev in ravnateljev v Evropi 2020/21 (</w:t>
      </w:r>
      <w:hyperlink r:id="rId10" w:history="1">
        <w:r>
          <w:rPr>
            <w:rStyle w:val="Hiperpovezava"/>
          </w:rPr>
          <w:t>Teachers' and School Heads' Salaries and Allowances in Europe - 2020/2021 | Eurydice (europa.eu)</w:t>
        </w:r>
      </w:hyperlink>
      <w:r>
        <w:t xml:space="preserve">), ki nam je svoje podatke razkrila prav na </w:t>
      </w:r>
      <w:r w:rsidR="00BC05B7">
        <w:t xml:space="preserve">letošnji </w:t>
      </w:r>
      <w:r>
        <w:t xml:space="preserve">svetovni dan učiteljev, </w:t>
      </w:r>
      <w:r w:rsidRPr="00394618">
        <w:rPr>
          <w:bCs/>
        </w:rPr>
        <w:t xml:space="preserve">in </w:t>
      </w:r>
      <w:r w:rsidRPr="00394618">
        <w:rPr>
          <w:rFonts w:cstheme="minorHAnsi"/>
          <w:bCs/>
        </w:rPr>
        <w:t>OECD</w:t>
      </w:r>
      <w:r w:rsidRPr="00683911">
        <w:rPr>
          <w:rFonts w:cstheme="minorHAnsi"/>
          <w:bCs/>
        </w:rPr>
        <w:t xml:space="preserve"> Mednarodne raziskave o poučevanju in učenju </w:t>
      </w:r>
      <w:hyperlink r:id="rId11" w:history="1">
        <w:r w:rsidRPr="00394618">
          <w:rPr>
            <w:rStyle w:val="Hiperpovezava"/>
            <w:rFonts w:cstheme="minorHAnsi"/>
            <w:bCs/>
          </w:rPr>
          <w:t>TALIS</w:t>
        </w:r>
      </w:hyperlink>
      <w:r w:rsidRPr="00683911">
        <w:rPr>
          <w:rFonts w:cstheme="minorHAnsi"/>
          <w:bCs/>
        </w:rPr>
        <w:t xml:space="preserve">, ki je sicer iz leta 2018, vendar </w:t>
      </w:r>
      <w:r>
        <w:rPr>
          <w:rFonts w:cstheme="minorHAnsi"/>
          <w:bCs/>
        </w:rPr>
        <w:t>so njeni rezultati</w:t>
      </w:r>
      <w:r w:rsidRPr="00683911">
        <w:rPr>
          <w:rFonts w:cstheme="minorHAnsi"/>
          <w:bCs/>
        </w:rPr>
        <w:t xml:space="preserve"> </w:t>
      </w:r>
      <w:r>
        <w:rPr>
          <w:rFonts w:cstheme="minorHAnsi"/>
          <w:bCs/>
        </w:rPr>
        <w:t>še vedno aktualni</w:t>
      </w:r>
      <w:r w:rsidRPr="00683911">
        <w:rPr>
          <w:rFonts w:cstheme="minorHAnsi"/>
          <w:bCs/>
        </w:rPr>
        <w:t xml:space="preserve">. </w:t>
      </w:r>
    </w:p>
    <w:p w14:paraId="7E180EE5" w14:textId="77777777" w:rsidR="00291031" w:rsidRDefault="00291031" w:rsidP="00291031">
      <w:pPr>
        <w:jc w:val="both"/>
        <w:rPr>
          <w:rFonts w:cstheme="minorHAnsi"/>
          <w:bCs/>
        </w:rPr>
      </w:pPr>
    </w:p>
    <w:p w14:paraId="7C006451" w14:textId="77777777" w:rsidR="00291031" w:rsidRPr="00CA7459" w:rsidRDefault="00291031" w:rsidP="00291031">
      <w:pPr>
        <w:jc w:val="both"/>
        <w:rPr>
          <w:rFonts w:cstheme="minorHAnsi"/>
          <w:b/>
          <w:bCs/>
        </w:rPr>
      </w:pPr>
      <w:r w:rsidRPr="00CA7459">
        <w:rPr>
          <w:rFonts w:cstheme="minorHAnsi"/>
          <w:b/>
          <w:bCs/>
        </w:rPr>
        <w:t>Teme:</w:t>
      </w:r>
    </w:p>
    <w:p w14:paraId="564A916F" w14:textId="2DBE5FB3" w:rsidR="00234FE1" w:rsidRPr="005E26CC" w:rsidRDefault="00234FE1" w:rsidP="00234FE1">
      <w:pPr>
        <w:jc w:val="both"/>
        <w:rPr>
          <w:rFonts w:cstheme="minorHAnsi"/>
          <w:bCs/>
          <w:bdr w:val="none" w:sz="0" w:space="0" w:color="auto" w:frame="1"/>
        </w:rPr>
      </w:pPr>
      <w:r w:rsidRPr="005E26CC">
        <w:rPr>
          <w:rFonts w:cstheme="minorHAnsi"/>
          <w:bCs/>
        </w:rPr>
        <w:t xml:space="preserve">1. </w:t>
      </w:r>
      <w:r w:rsidRPr="005E26CC">
        <w:rPr>
          <w:rFonts w:cstheme="minorHAnsi"/>
          <w:bCs/>
          <w:bdr w:val="none" w:sz="0" w:space="0" w:color="auto" w:frame="1"/>
        </w:rPr>
        <w:t>Priporočilo o položaju učiteljev</w:t>
      </w:r>
    </w:p>
    <w:p w14:paraId="7DCDF46F" w14:textId="1C04E9F1" w:rsidR="00234FE1" w:rsidRPr="005E26CC" w:rsidRDefault="00234FE1" w:rsidP="00234FE1">
      <w:pPr>
        <w:jc w:val="both"/>
        <w:rPr>
          <w:rFonts w:cstheme="minorHAnsi"/>
          <w:bCs/>
          <w:bdr w:val="none" w:sz="0" w:space="0" w:color="auto" w:frame="1"/>
        </w:rPr>
      </w:pPr>
      <w:r w:rsidRPr="005E26CC">
        <w:rPr>
          <w:rFonts w:cstheme="minorHAnsi"/>
          <w:bCs/>
          <w:bdr w:val="none" w:sz="0" w:space="0" w:color="auto" w:frame="1"/>
        </w:rPr>
        <w:t xml:space="preserve">2. Preobrazba izobraževanja </w:t>
      </w:r>
      <w:r w:rsidR="00941B5B">
        <w:rPr>
          <w:rFonts w:cstheme="minorHAnsi"/>
          <w:bCs/>
          <w:bdr w:val="none" w:sz="0" w:space="0" w:color="auto" w:frame="1"/>
        </w:rPr>
        <w:t>se začne pri učiteljih</w:t>
      </w:r>
    </w:p>
    <w:p w14:paraId="0D387054" w14:textId="77777777" w:rsidR="00234FE1" w:rsidRPr="005E26CC" w:rsidRDefault="00234FE1" w:rsidP="00234FE1">
      <w:pPr>
        <w:jc w:val="both"/>
        <w:rPr>
          <w:bCs/>
        </w:rPr>
      </w:pPr>
      <w:r w:rsidRPr="005E26CC">
        <w:rPr>
          <w:rFonts w:cstheme="minorHAnsi"/>
          <w:bCs/>
        </w:rPr>
        <w:t xml:space="preserve">3. </w:t>
      </w:r>
      <w:r w:rsidRPr="005E26CC">
        <w:rPr>
          <w:bCs/>
        </w:rPr>
        <w:t>Kdo so slovenski učitelji?</w:t>
      </w:r>
    </w:p>
    <w:p w14:paraId="40E18817" w14:textId="1913A86D" w:rsidR="00886D7C" w:rsidRPr="005E26CC" w:rsidRDefault="00234FE1">
      <w:pPr>
        <w:rPr>
          <w:bCs/>
        </w:rPr>
      </w:pPr>
      <w:r w:rsidRPr="005E26CC">
        <w:rPr>
          <w:rFonts w:cstheme="minorHAnsi"/>
          <w:bCs/>
        </w:rPr>
        <w:t>4.</w:t>
      </w:r>
      <w:r w:rsidR="00CB0089" w:rsidRPr="005E26CC">
        <w:rPr>
          <w:rFonts w:cstheme="minorHAnsi"/>
          <w:bCs/>
        </w:rPr>
        <w:t xml:space="preserve"> </w:t>
      </w:r>
      <w:r w:rsidR="00CB0089" w:rsidRPr="005E26CC">
        <w:rPr>
          <w:bCs/>
        </w:rPr>
        <w:t>Začetno izobraževanje učiteljev, delež mladih učiteljev, letno število ur poučevanja in njihove plače</w:t>
      </w:r>
    </w:p>
    <w:p w14:paraId="27962803" w14:textId="612FBDED" w:rsidR="00CB0089" w:rsidRPr="005E26CC" w:rsidRDefault="00CB0089" w:rsidP="005E26CC">
      <w:pPr>
        <w:ind w:left="170"/>
        <w:rPr>
          <w:bCs/>
        </w:rPr>
      </w:pPr>
      <w:r w:rsidRPr="005E26CC">
        <w:rPr>
          <w:rFonts w:cstheme="minorHAnsi"/>
          <w:bCs/>
        </w:rPr>
        <w:t xml:space="preserve">4.1 </w:t>
      </w:r>
      <w:r w:rsidRPr="005E26CC">
        <w:rPr>
          <w:bCs/>
        </w:rPr>
        <w:t>Začetno izobraževanje učiteljev/vzgojiteljev</w:t>
      </w:r>
    </w:p>
    <w:p w14:paraId="4F088AE9" w14:textId="77777777" w:rsidR="00CB0089" w:rsidRPr="005E26CC" w:rsidRDefault="00CB0089" w:rsidP="005E26CC">
      <w:pPr>
        <w:ind w:left="170"/>
        <w:rPr>
          <w:bCs/>
        </w:rPr>
      </w:pPr>
      <w:r w:rsidRPr="005E26CC">
        <w:rPr>
          <w:rFonts w:cstheme="minorHAnsi"/>
          <w:bCs/>
        </w:rPr>
        <w:t xml:space="preserve">4.2 </w:t>
      </w:r>
      <w:r w:rsidRPr="005E26CC">
        <w:rPr>
          <w:bCs/>
        </w:rPr>
        <w:t>Nizek delež mladih učiteljev</w:t>
      </w:r>
    </w:p>
    <w:p w14:paraId="3A47C5B8" w14:textId="77777777" w:rsidR="00CB0089" w:rsidRPr="005E26CC" w:rsidRDefault="00CB0089" w:rsidP="005E26CC">
      <w:pPr>
        <w:ind w:left="170"/>
        <w:rPr>
          <w:bCs/>
        </w:rPr>
      </w:pPr>
      <w:r w:rsidRPr="005E26CC">
        <w:rPr>
          <w:rFonts w:cstheme="minorHAnsi"/>
          <w:bCs/>
        </w:rPr>
        <w:t xml:space="preserve">4.3 </w:t>
      </w:r>
      <w:r w:rsidRPr="005E26CC">
        <w:rPr>
          <w:bCs/>
        </w:rPr>
        <w:t>Letno število ur poučevanja slovenskih učiteljev pod povprečjem OECD, vzgojitelji v igralnicah več kot povprečje OECD</w:t>
      </w:r>
    </w:p>
    <w:p w14:paraId="0733B167" w14:textId="1FF5F31E" w:rsidR="00CB0089" w:rsidRDefault="00CB0089" w:rsidP="005E26CC">
      <w:pPr>
        <w:ind w:left="170"/>
        <w:rPr>
          <w:rFonts w:eastAsia="Times New Roman" w:cstheme="minorHAnsi"/>
          <w:bCs/>
          <w:shd w:val="clear" w:color="auto" w:fill="FFFFFF"/>
          <w:lang w:eastAsia="en-GB"/>
        </w:rPr>
      </w:pPr>
      <w:r w:rsidRPr="005E26CC">
        <w:rPr>
          <w:rFonts w:cstheme="minorHAnsi"/>
          <w:bCs/>
        </w:rPr>
        <w:t xml:space="preserve">4.4 </w:t>
      </w:r>
      <w:r w:rsidRPr="005E26CC">
        <w:rPr>
          <w:rFonts w:eastAsia="Times New Roman" w:cstheme="minorHAnsi"/>
          <w:bCs/>
          <w:shd w:val="clear" w:color="auto" w:fill="FFFFFF"/>
          <w:lang w:eastAsia="en-GB"/>
        </w:rPr>
        <w:t>Začetna plača učiteljev/vzgojiteljev enaka na vseh ravneh izobraževanja</w:t>
      </w:r>
    </w:p>
    <w:p w14:paraId="397C9699" w14:textId="211E20D8" w:rsidR="005F64B1" w:rsidRPr="005F64B1" w:rsidRDefault="00304605" w:rsidP="005E26CC">
      <w:pPr>
        <w:ind w:left="170"/>
        <w:rPr>
          <w:rFonts w:eastAsia="Times New Roman" w:cstheme="minorHAnsi"/>
          <w:shd w:val="clear" w:color="auto" w:fill="FFFFFF"/>
          <w:lang w:eastAsia="en-GB"/>
        </w:rPr>
      </w:pPr>
      <w:r>
        <w:t>4.5 Začetna</w:t>
      </w:r>
      <w:r w:rsidR="005F64B1" w:rsidRPr="005F64B1">
        <w:t xml:space="preserve"> plač</w:t>
      </w:r>
      <w:r>
        <w:t>a</w:t>
      </w:r>
      <w:r w:rsidR="005F64B1" w:rsidRPr="005F64B1">
        <w:t xml:space="preserve"> slovenskih učiteljev/vzgojiteljev pod povprečjem OECD, plača ob koncu kariere nad povprečjem OECD</w:t>
      </w:r>
    </w:p>
    <w:p w14:paraId="174C4ECC" w14:textId="540871EF" w:rsidR="00CB0089" w:rsidRPr="005E26CC" w:rsidRDefault="00CB0089" w:rsidP="005E26CC">
      <w:pPr>
        <w:ind w:left="170"/>
        <w:rPr>
          <w:rFonts w:eastAsia="Times New Roman" w:cstheme="minorHAnsi"/>
          <w:bCs/>
          <w:color w:val="000000" w:themeColor="text1"/>
          <w:shd w:val="clear" w:color="auto" w:fill="FFFFFF"/>
          <w:lang w:eastAsia="en-GB"/>
        </w:rPr>
      </w:pPr>
      <w:r w:rsidRPr="005E26CC">
        <w:rPr>
          <w:rFonts w:cstheme="minorHAnsi"/>
          <w:bCs/>
        </w:rPr>
        <w:t>4.</w:t>
      </w:r>
      <w:r w:rsidR="005F64B1">
        <w:rPr>
          <w:rFonts w:cstheme="minorHAnsi"/>
          <w:bCs/>
        </w:rPr>
        <w:t>6</w:t>
      </w:r>
      <w:r w:rsidRPr="005E26CC">
        <w:rPr>
          <w:rFonts w:cstheme="minorHAnsi"/>
          <w:bCs/>
        </w:rPr>
        <w:t xml:space="preserve"> </w:t>
      </w:r>
      <w:r w:rsidRPr="005E26CC">
        <w:rPr>
          <w:rFonts w:eastAsia="Times New Roman" w:cstheme="minorHAnsi"/>
          <w:bCs/>
          <w:color w:val="000000" w:themeColor="text1"/>
          <w:shd w:val="clear" w:color="auto" w:fill="FFFFFF"/>
          <w:lang w:eastAsia="en-GB"/>
        </w:rPr>
        <w:t>Karierne možnosti slovenskih učiteljev dobre</w:t>
      </w:r>
    </w:p>
    <w:p w14:paraId="07621E6D" w14:textId="44BBA623" w:rsidR="00CB0089" w:rsidRPr="005E26CC" w:rsidRDefault="00CB0089" w:rsidP="005E26CC">
      <w:pPr>
        <w:ind w:left="170"/>
        <w:rPr>
          <w:bCs/>
          <w:color w:val="000000" w:themeColor="text1"/>
        </w:rPr>
      </w:pPr>
      <w:r w:rsidRPr="005E26CC">
        <w:rPr>
          <w:rFonts w:cstheme="minorHAnsi"/>
          <w:bCs/>
        </w:rPr>
        <w:t>4.</w:t>
      </w:r>
      <w:r w:rsidR="005F64B1">
        <w:rPr>
          <w:rFonts w:cstheme="minorHAnsi"/>
          <w:bCs/>
        </w:rPr>
        <w:t>7</w:t>
      </w:r>
      <w:r w:rsidRPr="005E26CC">
        <w:rPr>
          <w:rFonts w:cstheme="minorHAnsi"/>
          <w:bCs/>
        </w:rPr>
        <w:t xml:space="preserve"> </w:t>
      </w:r>
      <w:r w:rsidR="00304605">
        <w:rPr>
          <w:bCs/>
          <w:color w:val="000000" w:themeColor="text1"/>
        </w:rPr>
        <w:t xml:space="preserve">Začetna zakonsko določena </w:t>
      </w:r>
      <w:r w:rsidRPr="005E26CC">
        <w:rPr>
          <w:bCs/>
          <w:color w:val="000000" w:themeColor="text1"/>
        </w:rPr>
        <w:t>plač</w:t>
      </w:r>
      <w:r w:rsidR="00304605">
        <w:rPr>
          <w:bCs/>
          <w:color w:val="000000" w:themeColor="text1"/>
        </w:rPr>
        <w:t>a</w:t>
      </w:r>
      <w:r w:rsidRPr="005E26CC">
        <w:rPr>
          <w:bCs/>
          <w:color w:val="000000" w:themeColor="text1"/>
        </w:rPr>
        <w:t xml:space="preserve"> slovenskih učiteljev/vzgojiteljev od šols</w:t>
      </w:r>
      <w:r w:rsidR="00304605">
        <w:rPr>
          <w:bCs/>
          <w:color w:val="000000" w:themeColor="text1"/>
        </w:rPr>
        <w:t>kega leta 2014/15 nekoliko višja</w:t>
      </w:r>
      <w:r w:rsidRPr="005E26CC">
        <w:rPr>
          <w:bCs/>
          <w:color w:val="000000" w:themeColor="text1"/>
        </w:rPr>
        <w:t xml:space="preserve"> </w:t>
      </w:r>
    </w:p>
    <w:p w14:paraId="09915207" w14:textId="434EBFFE" w:rsidR="00CB0089" w:rsidRDefault="00CB0089" w:rsidP="005E26CC">
      <w:pPr>
        <w:ind w:left="170"/>
        <w:rPr>
          <w:rFonts w:eastAsia="Times New Roman" w:cstheme="minorHAnsi"/>
          <w:bCs/>
          <w:shd w:val="clear" w:color="auto" w:fill="FFFFFF"/>
          <w:lang w:eastAsia="en-GB"/>
        </w:rPr>
      </w:pPr>
      <w:r w:rsidRPr="005E26CC">
        <w:rPr>
          <w:rFonts w:cstheme="minorHAnsi"/>
          <w:bCs/>
        </w:rPr>
        <w:t>4.</w:t>
      </w:r>
      <w:r w:rsidR="005F64B1">
        <w:rPr>
          <w:rFonts w:cstheme="minorHAnsi"/>
          <w:bCs/>
        </w:rPr>
        <w:t>8</w:t>
      </w:r>
      <w:r w:rsidRPr="005E26CC">
        <w:rPr>
          <w:rFonts w:cstheme="minorHAnsi"/>
          <w:bCs/>
        </w:rPr>
        <w:t xml:space="preserve"> </w:t>
      </w:r>
      <w:r w:rsidRPr="005E26CC">
        <w:rPr>
          <w:bCs/>
        </w:rPr>
        <w:t>Izplačane plače učiteljev/vzgojiteljev glede na plače terciarno izobraženih oseb,</w:t>
      </w:r>
      <w:r w:rsidRPr="005E26CC">
        <w:rPr>
          <w:rFonts w:eastAsia="Times New Roman" w:cstheme="minorHAnsi"/>
          <w:bCs/>
          <w:shd w:val="clear" w:color="auto" w:fill="FFFFFF"/>
          <w:lang w:eastAsia="en-GB"/>
        </w:rPr>
        <w:t xml:space="preserve"> v starosti od 25 do 64 let v povprečju nižje</w:t>
      </w:r>
    </w:p>
    <w:p w14:paraId="3F284C4A" w14:textId="033BB442" w:rsidR="00D36505" w:rsidRDefault="00D36505" w:rsidP="00D36505">
      <w:pPr>
        <w:rPr>
          <w:rFonts w:eastAsia="Times New Roman" w:cstheme="minorHAnsi"/>
          <w:bCs/>
          <w:shd w:val="clear" w:color="auto" w:fill="FFFFFF"/>
          <w:lang w:eastAsia="en-GB"/>
        </w:rPr>
      </w:pPr>
      <w:r>
        <w:rPr>
          <w:rFonts w:eastAsia="Times New Roman" w:cstheme="minorHAnsi"/>
          <w:bCs/>
          <w:shd w:val="clear" w:color="auto" w:fill="FFFFFF"/>
          <w:lang w:eastAsia="en-GB"/>
        </w:rPr>
        <w:t xml:space="preserve">5. </w:t>
      </w:r>
      <w:r w:rsidRPr="00D36505">
        <w:rPr>
          <w:rFonts w:eastAsia="Times New Roman" w:cstheme="minorHAnsi"/>
          <w:bCs/>
          <w:shd w:val="clear" w:color="auto" w:fill="FFFFFF"/>
          <w:lang w:eastAsia="en-GB"/>
        </w:rPr>
        <w:t>Učitelji in dobrobit</w:t>
      </w:r>
    </w:p>
    <w:p w14:paraId="677CCD17" w14:textId="004809F3" w:rsidR="004B5F57" w:rsidRPr="008A1E7D" w:rsidRDefault="004B5F57" w:rsidP="005719E3">
      <w:pPr>
        <w:pStyle w:val="Odstavekseznama"/>
        <w:numPr>
          <w:ilvl w:val="0"/>
          <w:numId w:val="16"/>
        </w:numPr>
        <w:rPr>
          <w:rStyle w:val="Krepko"/>
        </w:rPr>
      </w:pPr>
      <w:r w:rsidRPr="008A1E7D">
        <w:rPr>
          <w:rStyle w:val="Krepko"/>
        </w:rPr>
        <w:lastRenderedPageBreak/>
        <w:t>Priporočilo o položaju učiteljev</w:t>
      </w:r>
    </w:p>
    <w:p w14:paraId="772E9CB7" w14:textId="77777777" w:rsidR="004B5F57" w:rsidRDefault="004B5F57" w:rsidP="002B2739">
      <w:pPr>
        <w:jc w:val="both"/>
        <w:rPr>
          <w:rFonts w:cstheme="minorHAnsi"/>
          <w:bdr w:val="none" w:sz="0" w:space="0" w:color="auto" w:frame="1"/>
        </w:rPr>
      </w:pPr>
    </w:p>
    <w:p w14:paraId="259F2122" w14:textId="5199569D" w:rsidR="005B148B" w:rsidRPr="00BC09C7" w:rsidRDefault="00C609B4" w:rsidP="0068030B">
      <w:pPr>
        <w:jc w:val="both"/>
        <w:rPr>
          <w:rFonts w:cstheme="minorHAnsi"/>
          <w:bCs/>
        </w:rPr>
      </w:pPr>
      <w:r w:rsidRPr="008657AD">
        <w:rPr>
          <w:rFonts w:cstheme="minorHAnsi"/>
          <w:bdr w:val="none" w:sz="0" w:space="0" w:color="auto" w:frame="1"/>
        </w:rPr>
        <w:t>Svetovni dan</w:t>
      </w:r>
      <w:r w:rsidR="003A65A5">
        <w:rPr>
          <w:rFonts w:cstheme="minorHAnsi"/>
          <w:bdr w:val="none" w:sz="0" w:space="0" w:color="auto" w:frame="1"/>
        </w:rPr>
        <w:t xml:space="preserve"> </w:t>
      </w:r>
      <w:r w:rsidRPr="009A2695">
        <w:rPr>
          <w:rFonts w:cstheme="minorHAnsi"/>
          <w:bdr w:val="none" w:sz="0" w:space="0" w:color="auto" w:frame="1"/>
        </w:rPr>
        <w:t>učiteljev</w:t>
      </w:r>
      <w:r>
        <w:rPr>
          <w:rFonts w:cstheme="minorHAnsi"/>
          <w:bdr w:val="none" w:sz="0" w:space="0" w:color="auto" w:frame="1"/>
        </w:rPr>
        <w:t xml:space="preserve"> o</w:t>
      </w:r>
      <w:r w:rsidRPr="008657AD">
        <w:rPr>
          <w:rFonts w:cstheme="minorHAnsi"/>
          <w:bdr w:val="none" w:sz="0" w:space="0" w:color="auto" w:frame="1"/>
        </w:rPr>
        <w:t xml:space="preserve">beležuje obletnico sprejetja </w:t>
      </w:r>
      <w:hyperlink r:id="rId12" w:history="1">
        <w:r w:rsidRPr="005C29D5">
          <w:rPr>
            <w:rStyle w:val="Hiperpovezava"/>
            <w:rFonts w:cstheme="minorHAnsi"/>
            <w:bdr w:val="none" w:sz="0" w:space="0" w:color="auto" w:frame="1"/>
          </w:rPr>
          <w:t>Priporočila o položaju učiteljev</w:t>
        </w:r>
      </w:hyperlink>
      <w:r w:rsidRPr="009A2695">
        <w:rPr>
          <w:rFonts w:cstheme="minorHAnsi"/>
          <w:bdr w:val="none" w:sz="0" w:space="0" w:color="auto" w:frame="1"/>
        </w:rPr>
        <w:t xml:space="preserve">, ki </w:t>
      </w:r>
      <w:r>
        <w:rPr>
          <w:rFonts w:cstheme="minorHAnsi"/>
          <w:bdr w:val="none" w:sz="0" w:space="0" w:color="auto" w:frame="1"/>
        </w:rPr>
        <w:t xml:space="preserve">sta ga </w:t>
      </w:r>
      <w:r w:rsidRPr="009A2695">
        <w:rPr>
          <w:rFonts w:cstheme="minorHAnsi"/>
          <w:bdr w:val="none" w:sz="0" w:space="0" w:color="auto" w:frame="1"/>
        </w:rPr>
        <w:t>5. oktobra 1966 v Parizu podpisala</w:t>
      </w:r>
      <w:r>
        <w:rPr>
          <w:rFonts w:cstheme="minorHAnsi"/>
          <w:bdr w:val="none" w:sz="0" w:space="0" w:color="auto" w:frame="1"/>
        </w:rPr>
        <w:t xml:space="preserve"> </w:t>
      </w:r>
      <w:r w:rsidRPr="009A2695">
        <w:rPr>
          <w:rFonts w:cstheme="minorHAnsi"/>
          <w:bdr w:val="none" w:sz="0" w:space="0" w:color="auto" w:frame="1"/>
        </w:rPr>
        <w:t>Mednarodna organizacija dela ILO in UNESCO</w:t>
      </w:r>
      <w:r w:rsidR="008763AB">
        <w:rPr>
          <w:rFonts w:cstheme="minorHAnsi"/>
          <w:bdr w:val="none" w:sz="0" w:space="0" w:color="auto" w:frame="1"/>
        </w:rPr>
        <w:t xml:space="preserve">. </w:t>
      </w:r>
      <w:r w:rsidR="00222457">
        <w:rPr>
          <w:rFonts w:cstheme="minorHAnsi"/>
          <w:bdr w:val="none" w:sz="0" w:space="0" w:color="auto" w:frame="1"/>
        </w:rPr>
        <w:t>V</w:t>
      </w:r>
      <w:r w:rsidR="008763AB">
        <w:rPr>
          <w:rFonts w:cstheme="minorHAnsi"/>
          <w:bdr w:val="none" w:sz="0" w:space="0" w:color="auto" w:frame="1"/>
        </w:rPr>
        <w:t xml:space="preserve"> </w:t>
      </w:r>
      <w:r w:rsidR="002B2739" w:rsidRPr="009A2695">
        <w:rPr>
          <w:rFonts w:cstheme="minorHAnsi"/>
          <w:bdr w:val="none" w:sz="0" w:space="0" w:color="auto" w:frame="1"/>
        </w:rPr>
        <w:t>spomin na ta dogodek</w:t>
      </w:r>
      <w:r w:rsidR="008763AB">
        <w:rPr>
          <w:rFonts w:cstheme="minorHAnsi"/>
          <w:bdr w:val="none" w:sz="0" w:space="0" w:color="auto" w:frame="1"/>
        </w:rPr>
        <w:t xml:space="preserve"> </w:t>
      </w:r>
      <w:r w:rsidR="002B2739" w:rsidRPr="009A2695">
        <w:rPr>
          <w:rFonts w:cstheme="minorHAnsi"/>
          <w:bdr w:val="none" w:sz="0" w:space="0" w:color="auto" w:frame="1"/>
        </w:rPr>
        <w:t xml:space="preserve">je UNESCO </w:t>
      </w:r>
      <w:r w:rsidR="00152B3B" w:rsidRPr="009A2695">
        <w:rPr>
          <w:rFonts w:cstheme="minorHAnsi"/>
          <w:bdr w:val="none" w:sz="0" w:space="0" w:color="auto" w:frame="1"/>
        </w:rPr>
        <w:t xml:space="preserve">razglasil </w:t>
      </w:r>
      <w:r w:rsidR="002B2739" w:rsidRPr="009A2695">
        <w:rPr>
          <w:rFonts w:cstheme="minorHAnsi"/>
          <w:bdr w:val="none" w:sz="0" w:space="0" w:color="auto" w:frame="1"/>
        </w:rPr>
        <w:t xml:space="preserve">5. oktober </w:t>
      </w:r>
      <w:r w:rsidR="006B45B6">
        <w:rPr>
          <w:rFonts w:cstheme="minorHAnsi"/>
          <w:bdr w:val="none" w:sz="0" w:space="0" w:color="auto" w:frame="1"/>
        </w:rPr>
        <w:t>za</w:t>
      </w:r>
      <w:r w:rsidR="002B2739" w:rsidRPr="009A2695">
        <w:rPr>
          <w:rFonts w:cstheme="minorHAnsi"/>
          <w:bdr w:val="none" w:sz="0" w:space="0" w:color="auto" w:frame="1"/>
        </w:rPr>
        <w:t xml:space="preserve"> svetovni dan učiteljev. </w:t>
      </w:r>
      <w:r w:rsidR="005B148B">
        <w:rPr>
          <w:rFonts w:cstheme="minorHAnsi"/>
          <w:bCs/>
        </w:rPr>
        <w:t xml:space="preserve">Prireditve, ki </w:t>
      </w:r>
      <w:r w:rsidR="00D86E14" w:rsidRPr="00634E66">
        <w:t>poteka</w:t>
      </w:r>
      <w:r w:rsidR="005B148B">
        <w:t>jo</w:t>
      </w:r>
      <w:r w:rsidR="00D86E14" w:rsidRPr="00634E66">
        <w:t xml:space="preserve"> vsako leto 5. </w:t>
      </w:r>
      <w:r w:rsidR="00D86E14">
        <w:t>o</w:t>
      </w:r>
      <w:r w:rsidR="00D86E14" w:rsidRPr="00634E66">
        <w:t>ktobra</w:t>
      </w:r>
      <w:r w:rsidR="00D86E14">
        <w:t xml:space="preserve"> vse</w:t>
      </w:r>
      <w:r w:rsidR="00D86E14" w:rsidRPr="00634E66">
        <w:t xml:space="preserve"> od leta 1994</w:t>
      </w:r>
      <w:r w:rsidR="005B148B">
        <w:t xml:space="preserve">, želijo opozoriti na vlogo pedagoškega osebja po vsem svetu in </w:t>
      </w:r>
      <w:r w:rsidR="00152B3B">
        <w:t>spodbuditi</w:t>
      </w:r>
      <w:r w:rsidR="005B148B">
        <w:t xml:space="preserve"> razmislek o podpori, ki jo potrebujejo</w:t>
      </w:r>
      <w:r w:rsidR="00863F06">
        <w:t xml:space="preserve"> </w:t>
      </w:r>
      <w:r w:rsidR="00152B3B">
        <w:t>učitelji</w:t>
      </w:r>
      <w:r w:rsidR="005B148B">
        <w:t xml:space="preserve">, </w:t>
      </w:r>
      <w:r w:rsidR="005B148B" w:rsidRPr="00BC09C7">
        <w:rPr>
          <w:rFonts w:cstheme="minorHAnsi"/>
          <w:bCs/>
        </w:rPr>
        <w:t xml:space="preserve">da bodo </w:t>
      </w:r>
      <w:r w:rsidR="005B148B">
        <w:rPr>
          <w:rFonts w:cstheme="minorHAnsi"/>
          <w:bCs/>
        </w:rPr>
        <w:t>lahko</w:t>
      </w:r>
      <w:r w:rsidR="005B148B" w:rsidRPr="00BC09C7">
        <w:rPr>
          <w:rFonts w:cstheme="minorHAnsi"/>
          <w:bCs/>
        </w:rPr>
        <w:t xml:space="preserve"> še naprej izpolnjevali </w:t>
      </w:r>
      <w:r w:rsidR="00152B3B">
        <w:rPr>
          <w:rFonts w:cstheme="minorHAnsi"/>
          <w:bCs/>
        </w:rPr>
        <w:t xml:space="preserve">vse kompleksnejše </w:t>
      </w:r>
      <w:r w:rsidR="005B148B" w:rsidRPr="00BC09C7">
        <w:rPr>
          <w:rFonts w:cstheme="minorHAnsi"/>
          <w:bCs/>
        </w:rPr>
        <w:t xml:space="preserve">zahteve </w:t>
      </w:r>
      <w:r w:rsidR="00152B3B">
        <w:rPr>
          <w:rFonts w:cstheme="minorHAnsi"/>
          <w:bCs/>
        </w:rPr>
        <w:t xml:space="preserve">sodobnega in </w:t>
      </w:r>
      <w:r w:rsidR="00715875">
        <w:rPr>
          <w:rFonts w:cstheme="minorHAnsi"/>
          <w:bCs/>
        </w:rPr>
        <w:t>prihodnjega časa</w:t>
      </w:r>
      <w:r w:rsidR="005B148B" w:rsidRPr="00BC09C7">
        <w:rPr>
          <w:rFonts w:cstheme="minorHAnsi"/>
          <w:bCs/>
        </w:rPr>
        <w:t>.</w:t>
      </w:r>
    </w:p>
    <w:p w14:paraId="049B7F15" w14:textId="77777777" w:rsidR="008763AB" w:rsidRDefault="008763AB" w:rsidP="002B2739">
      <w:pPr>
        <w:jc w:val="both"/>
        <w:rPr>
          <w:rFonts w:cstheme="minorHAnsi"/>
          <w:bdr w:val="none" w:sz="0" w:space="0" w:color="auto" w:frame="1"/>
        </w:rPr>
      </w:pPr>
    </w:p>
    <w:p w14:paraId="594A6288" w14:textId="4E7B3663" w:rsidR="00C91CA9" w:rsidRDefault="008763AB" w:rsidP="008763AB">
      <w:pPr>
        <w:jc w:val="both"/>
        <w:rPr>
          <w:rFonts w:cstheme="minorHAnsi"/>
          <w:bdr w:val="none" w:sz="0" w:space="0" w:color="auto" w:frame="1"/>
        </w:rPr>
      </w:pPr>
      <w:r w:rsidRPr="009A2695">
        <w:rPr>
          <w:rFonts w:cstheme="minorHAnsi"/>
          <w:bdr w:val="none" w:sz="0" w:space="0" w:color="auto" w:frame="1"/>
        </w:rPr>
        <w:t>Priporočil</w:t>
      </w:r>
      <w:r>
        <w:rPr>
          <w:rFonts w:cstheme="minorHAnsi"/>
          <w:bdr w:val="none" w:sz="0" w:space="0" w:color="auto" w:frame="1"/>
        </w:rPr>
        <w:t xml:space="preserve">o </w:t>
      </w:r>
      <w:r w:rsidRPr="009A2695">
        <w:rPr>
          <w:rFonts w:cstheme="minorHAnsi"/>
          <w:bdr w:val="none" w:sz="0" w:space="0" w:color="auto" w:frame="1"/>
        </w:rPr>
        <w:t>o položaju</w:t>
      </w:r>
      <w:r w:rsidR="00863F06">
        <w:rPr>
          <w:rFonts w:cstheme="minorHAnsi"/>
          <w:bdr w:val="none" w:sz="0" w:space="0" w:color="auto" w:frame="1"/>
        </w:rPr>
        <w:t xml:space="preserve"> </w:t>
      </w:r>
      <w:r>
        <w:rPr>
          <w:rFonts w:cstheme="minorHAnsi"/>
          <w:bdr w:val="none" w:sz="0" w:space="0" w:color="auto" w:frame="1"/>
        </w:rPr>
        <w:t>učiteljev določa</w:t>
      </w:r>
      <w:r w:rsidRPr="009A2695">
        <w:rPr>
          <w:rFonts w:cstheme="minorHAnsi"/>
          <w:bdr w:val="none" w:sz="0" w:space="0" w:color="auto" w:frame="1"/>
        </w:rPr>
        <w:t xml:space="preserve"> pravice in dolžnosti</w:t>
      </w:r>
      <w:r>
        <w:rPr>
          <w:rFonts w:cstheme="minorHAnsi"/>
          <w:bdr w:val="none" w:sz="0" w:space="0" w:color="auto" w:frame="1"/>
        </w:rPr>
        <w:t xml:space="preserve"> </w:t>
      </w:r>
      <w:r w:rsidRPr="009A2695">
        <w:rPr>
          <w:rFonts w:cstheme="minorHAnsi"/>
          <w:bdr w:val="none" w:sz="0" w:space="0" w:color="auto" w:frame="1"/>
        </w:rPr>
        <w:t xml:space="preserve">vzgojiteljev </w:t>
      </w:r>
      <w:r>
        <w:rPr>
          <w:rFonts w:cstheme="minorHAnsi"/>
          <w:bdr w:val="none" w:sz="0" w:space="0" w:color="auto" w:frame="1"/>
        </w:rPr>
        <w:t>ter</w:t>
      </w:r>
      <w:r w:rsidRPr="009A2695">
        <w:rPr>
          <w:rFonts w:cstheme="minorHAnsi"/>
          <w:bdr w:val="none" w:sz="0" w:space="0" w:color="auto" w:frame="1"/>
        </w:rPr>
        <w:t xml:space="preserve"> učiteljev</w:t>
      </w:r>
      <w:r w:rsidR="00152B3B">
        <w:rPr>
          <w:rFonts w:cstheme="minorHAnsi"/>
          <w:bdr w:val="none" w:sz="0" w:space="0" w:color="auto" w:frame="1"/>
        </w:rPr>
        <w:t xml:space="preserve"> in drugih pedagoških delavcev</w:t>
      </w:r>
      <w:r w:rsidR="00144B77">
        <w:rPr>
          <w:rStyle w:val="Sprotnaopomba-sklic"/>
          <w:rFonts w:cstheme="minorHAnsi"/>
          <w:bdr w:val="none" w:sz="0" w:space="0" w:color="auto" w:frame="1"/>
        </w:rPr>
        <w:footnoteReference w:id="2"/>
      </w:r>
      <w:r w:rsidRPr="009A2695">
        <w:rPr>
          <w:rFonts w:cstheme="minorHAnsi"/>
          <w:bdr w:val="none" w:sz="0" w:space="0" w:color="auto" w:frame="1"/>
        </w:rPr>
        <w:t xml:space="preserve">, osnovne standarde </w:t>
      </w:r>
      <w:r w:rsidR="006B45B6">
        <w:rPr>
          <w:rFonts w:cstheme="minorHAnsi"/>
          <w:bdr w:val="none" w:sz="0" w:space="0" w:color="auto" w:frame="1"/>
        </w:rPr>
        <w:t xml:space="preserve">njihovega </w:t>
      </w:r>
      <w:r>
        <w:rPr>
          <w:rFonts w:cstheme="minorHAnsi"/>
          <w:bdr w:val="none" w:sz="0" w:space="0" w:color="auto" w:frame="1"/>
        </w:rPr>
        <w:t>začetnega izobraževanja</w:t>
      </w:r>
      <w:r w:rsidRPr="009A2695">
        <w:rPr>
          <w:rFonts w:cstheme="minorHAnsi"/>
          <w:bdr w:val="none" w:sz="0" w:space="0" w:color="auto" w:frame="1"/>
        </w:rPr>
        <w:t xml:space="preserve"> in uvajanja v poklic kot tudi nadaljnjega profesionalnega razvoja, pogoje </w:t>
      </w:r>
      <w:r w:rsidR="00C91CA9">
        <w:rPr>
          <w:rFonts w:cstheme="minorHAnsi"/>
          <w:bdr w:val="none" w:sz="0" w:space="0" w:color="auto" w:frame="1"/>
        </w:rPr>
        <w:t xml:space="preserve">in načine </w:t>
      </w:r>
      <w:r w:rsidRPr="009A2695">
        <w:rPr>
          <w:rFonts w:cstheme="minorHAnsi"/>
          <w:bdr w:val="none" w:sz="0" w:space="0" w:color="auto" w:frame="1"/>
        </w:rPr>
        <w:t>zaposlovanja ter poučevanja in učenja</w:t>
      </w:r>
      <w:r>
        <w:rPr>
          <w:rFonts w:cstheme="minorHAnsi"/>
          <w:bdr w:val="none" w:sz="0" w:space="0" w:color="auto" w:frame="1"/>
        </w:rPr>
        <w:t>. P</w:t>
      </w:r>
      <w:r w:rsidR="00C91CA9">
        <w:rPr>
          <w:rFonts w:cstheme="minorHAnsi"/>
          <w:bdr w:val="none" w:sz="0" w:space="0" w:color="auto" w:frame="1"/>
        </w:rPr>
        <w:t>riporočilo</w:t>
      </w:r>
      <w:r>
        <w:rPr>
          <w:rFonts w:cstheme="minorHAnsi"/>
          <w:bdr w:val="none" w:sz="0" w:space="0" w:color="auto" w:frame="1"/>
        </w:rPr>
        <w:t xml:space="preserve"> </w:t>
      </w:r>
      <w:r w:rsidRPr="009A2695">
        <w:rPr>
          <w:rFonts w:cstheme="minorHAnsi"/>
          <w:bdr w:val="none" w:sz="0" w:space="0" w:color="auto" w:frame="1"/>
        </w:rPr>
        <w:t>govori</w:t>
      </w:r>
      <w:r>
        <w:rPr>
          <w:rFonts w:cstheme="minorHAnsi"/>
          <w:bdr w:val="none" w:sz="0" w:space="0" w:color="auto" w:frame="1"/>
        </w:rPr>
        <w:t xml:space="preserve"> </w:t>
      </w:r>
      <w:r w:rsidRPr="009A2695">
        <w:rPr>
          <w:rFonts w:cstheme="minorHAnsi"/>
          <w:bdr w:val="none" w:sz="0" w:space="0" w:color="auto" w:frame="1"/>
        </w:rPr>
        <w:t xml:space="preserve">o položaju, ki bi ga glede na zahtevnost dela </w:t>
      </w:r>
      <w:r>
        <w:rPr>
          <w:rFonts w:cstheme="minorHAnsi"/>
          <w:bdr w:val="none" w:sz="0" w:space="0" w:color="auto" w:frame="1"/>
        </w:rPr>
        <w:t>morali imeti v družbi. Prav tako o</w:t>
      </w:r>
      <w:r w:rsidRPr="009A2695">
        <w:rPr>
          <w:rFonts w:cstheme="minorHAnsi"/>
          <w:bdr w:val="none" w:sz="0" w:space="0" w:color="auto" w:frame="1"/>
        </w:rPr>
        <w:t>predeljuje odgovornost vlad, ki naj</w:t>
      </w:r>
      <w:r w:rsidR="00863F06">
        <w:rPr>
          <w:rFonts w:cstheme="minorHAnsi"/>
          <w:bdr w:val="none" w:sz="0" w:space="0" w:color="auto" w:frame="1"/>
        </w:rPr>
        <w:t xml:space="preserve"> </w:t>
      </w:r>
      <w:r w:rsidRPr="009A2695">
        <w:rPr>
          <w:rFonts w:cstheme="minorHAnsi"/>
          <w:bdr w:val="none" w:sz="0" w:space="0" w:color="auto" w:frame="1"/>
        </w:rPr>
        <w:t xml:space="preserve">učiteljem </w:t>
      </w:r>
      <w:r>
        <w:rPr>
          <w:rFonts w:cstheme="minorHAnsi"/>
          <w:bdr w:val="none" w:sz="0" w:space="0" w:color="auto" w:frame="1"/>
        </w:rPr>
        <w:t>ter</w:t>
      </w:r>
      <w:r w:rsidRPr="009A2695">
        <w:rPr>
          <w:rFonts w:cstheme="minorHAnsi"/>
          <w:bdr w:val="none" w:sz="0" w:space="0" w:color="auto" w:frame="1"/>
        </w:rPr>
        <w:t xml:space="preserve"> njihovim organizacijam omogočijo sodelovanje </w:t>
      </w:r>
      <w:r w:rsidR="006B45B6">
        <w:rPr>
          <w:rFonts w:cstheme="minorHAnsi"/>
          <w:bdr w:val="none" w:sz="0" w:space="0" w:color="auto" w:frame="1"/>
        </w:rPr>
        <w:t xml:space="preserve">pri </w:t>
      </w:r>
      <w:r w:rsidR="00C91CA9" w:rsidRPr="00C91CA9">
        <w:rPr>
          <w:rFonts w:cstheme="minorHAnsi"/>
          <w:bdr w:val="none" w:sz="0" w:space="0" w:color="auto" w:frame="1"/>
        </w:rPr>
        <w:t>izobraževalnih odločitvah</w:t>
      </w:r>
      <w:r w:rsidR="006B45B6">
        <w:rPr>
          <w:rFonts w:cstheme="minorHAnsi"/>
          <w:bdr w:val="none" w:sz="0" w:space="0" w:color="auto" w:frame="1"/>
        </w:rPr>
        <w:t>. Vse od sprejetja velja p</w:t>
      </w:r>
      <w:r w:rsidR="00C91CA9" w:rsidRPr="00C91CA9">
        <w:rPr>
          <w:rFonts w:cstheme="minorHAnsi"/>
          <w:bdr w:val="none" w:sz="0" w:space="0" w:color="auto" w:frame="1"/>
        </w:rPr>
        <w:t xml:space="preserve">riporočilo za pomemben sklop smernic </w:t>
      </w:r>
      <w:r w:rsidR="00FF665C">
        <w:rPr>
          <w:rFonts w:cstheme="minorHAnsi"/>
          <w:bdr w:val="none" w:sz="0" w:space="0" w:color="auto" w:frame="1"/>
        </w:rPr>
        <w:t>pri podpori</w:t>
      </w:r>
      <w:r w:rsidR="006B45B6">
        <w:rPr>
          <w:rFonts w:cstheme="minorHAnsi"/>
          <w:bdr w:val="none" w:sz="0" w:space="0" w:color="auto" w:frame="1"/>
        </w:rPr>
        <w:t xml:space="preserve"> položaju</w:t>
      </w:r>
      <w:r w:rsidR="00C91CA9" w:rsidRPr="00C91CA9">
        <w:rPr>
          <w:rFonts w:cstheme="minorHAnsi"/>
          <w:bdr w:val="none" w:sz="0" w:space="0" w:color="auto" w:frame="1"/>
        </w:rPr>
        <w:t xml:space="preserve"> učiteljev </w:t>
      </w:r>
      <w:r w:rsidR="00FF665C">
        <w:rPr>
          <w:rFonts w:cstheme="minorHAnsi"/>
          <w:bdr w:val="none" w:sz="0" w:space="0" w:color="auto" w:frame="1"/>
        </w:rPr>
        <w:t xml:space="preserve">za zagotavljanje </w:t>
      </w:r>
      <w:r w:rsidR="00C91CA9" w:rsidRPr="00C91CA9">
        <w:rPr>
          <w:rFonts w:cstheme="minorHAnsi"/>
          <w:bdr w:val="none" w:sz="0" w:space="0" w:color="auto" w:frame="1"/>
        </w:rPr>
        <w:t>kakovost</w:t>
      </w:r>
      <w:r w:rsidR="00FF665C">
        <w:rPr>
          <w:rFonts w:cstheme="minorHAnsi"/>
          <w:bdr w:val="none" w:sz="0" w:space="0" w:color="auto" w:frame="1"/>
        </w:rPr>
        <w:t>i v izobraževanju</w:t>
      </w:r>
      <w:r w:rsidR="00C91CA9" w:rsidRPr="00C91CA9">
        <w:rPr>
          <w:rFonts w:cstheme="minorHAnsi"/>
          <w:bdr w:val="none" w:sz="0" w:space="0" w:color="auto" w:frame="1"/>
        </w:rPr>
        <w:t>.</w:t>
      </w:r>
    </w:p>
    <w:p w14:paraId="2B622AB7" w14:textId="4A8D2484" w:rsidR="008763AB" w:rsidRDefault="008763AB" w:rsidP="002B2739">
      <w:pPr>
        <w:jc w:val="both"/>
        <w:rPr>
          <w:rFonts w:cstheme="minorHAnsi"/>
          <w:bdr w:val="none" w:sz="0" w:space="0" w:color="auto" w:frame="1"/>
        </w:rPr>
      </w:pPr>
    </w:p>
    <w:p w14:paraId="4C143AB8" w14:textId="31A4B25C" w:rsidR="002B2739" w:rsidRDefault="004B5F57" w:rsidP="002B2739">
      <w:pPr>
        <w:jc w:val="both"/>
        <w:rPr>
          <w:rFonts w:cstheme="minorHAnsi"/>
          <w:bdr w:val="none" w:sz="0" w:space="0" w:color="auto" w:frame="1"/>
        </w:rPr>
      </w:pPr>
      <w:r>
        <w:rPr>
          <w:rFonts w:cstheme="minorHAnsi"/>
          <w:bdr w:val="none" w:sz="0" w:space="0" w:color="auto" w:frame="1"/>
        </w:rPr>
        <w:t xml:space="preserve">V </w:t>
      </w:r>
      <w:r w:rsidR="00234214">
        <w:rPr>
          <w:rFonts w:cstheme="minorHAnsi"/>
          <w:bdr w:val="none" w:sz="0" w:space="0" w:color="auto" w:frame="1"/>
        </w:rPr>
        <w:t xml:space="preserve">letošnjem </w:t>
      </w:r>
      <w:r w:rsidR="002B2739" w:rsidRPr="009A2695">
        <w:rPr>
          <w:rFonts w:cstheme="minorHAnsi"/>
          <w:bdr w:val="none" w:sz="0" w:space="0" w:color="auto" w:frame="1"/>
        </w:rPr>
        <w:t>let</w:t>
      </w:r>
      <w:r>
        <w:rPr>
          <w:rFonts w:cstheme="minorHAnsi"/>
          <w:bdr w:val="none" w:sz="0" w:space="0" w:color="auto" w:frame="1"/>
        </w:rPr>
        <w:t>u</w:t>
      </w:r>
      <w:r w:rsidR="002B2739" w:rsidRPr="009A2695">
        <w:rPr>
          <w:rFonts w:cstheme="minorHAnsi"/>
          <w:bdr w:val="none" w:sz="0" w:space="0" w:color="auto" w:frame="1"/>
        </w:rPr>
        <w:t xml:space="preserve"> </w:t>
      </w:r>
      <w:r w:rsidR="00234214">
        <w:rPr>
          <w:rFonts w:cstheme="minorHAnsi"/>
          <w:bdr w:val="none" w:sz="0" w:space="0" w:color="auto" w:frame="1"/>
        </w:rPr>
        <w:t>pa obeležujemo 25. obletnico</w:t>
      </w:r>
      <w:r w:rsidR="00234214" w:rsidRPr="00234214">
        <w:rPr>
          <w:rFonts w:cstheme="minorHAnsi"/>
          <w:bdr w:val="none" w:sz="0" w:space="0" w:color="auto" w:frame="1"/>
        </w:rPr>
        <w:t xml:space="preserve"> </w:t>
      </w:r>
      <w:r w:rsidR="002314A1">
        <w:rPr>
          <w:rFonts w:cstheme="minorHAnsi"/>
          <w:bdr w:val="none" w:sz="0" w:space="0" w:color="auto" w:frame="1"/>
        </w:rPr>
        <w:t xml:space="preserve">podobnega </w:t>
      </w:r>
      <w:r w:rsidR="00234214" w:rsidRPr="00234214">
        <w:rPr>
          <w:rFonts w:cstheme="minorHAnsi"/>
          <w:bdr w:val="none" w:sz="0" w:space="0" w:color="auto" w:frame="1"/>
        </w:rPr>
        <w:t xml:space="preserve">priporočila </w:t>
      </w:r>
      <w:r w:rsidR="002314A1">
        <w:rPr>
          <w:rFonts w:cstheme="minorHAnsi"/>
          <w:bdr w:val="none" w:sz="0" w:space="0" w:color="auto" w:frame="1"/>
        </w:rPr>
        <w:t>za visokošolsko</w:t>
      </w:r>
      <w:r w:rsidR="00234214" w:rsidRPr="00234214">
        <w:rPr>
          <w:rFonts w:cstheme="minorHAnsi"/>
          <w:bdr w:val="none" w:sz="0" w:space="0" w:color="auto" w:frame="1"/>
        </w:rPr>
        <w:t xml:space="preserve"> pedagošk</w:t>
      </w:r>
      <w:r w:rsidR="002314A1">
        <w:rPr>
          <w:rFonts w:cstheme="minorHAnsi"/>
          <w:bdr w:val="none" w:sz="0" w:space="0" w:color="auto" w:frame="1"/>
        </w:rPr>
        <w:t>o osebje</w:t>
      </w:r>
      <w:r w:rsidR="00234214">
        <w:rPr>
          <w:rFonts w:cstheme="minorHAnsi"/>
          <w:bdr w:val="none" w:sz="0" w:space="0" w:color="auto" w:frame="1"/>
        </w:rPr>
        <w:t xml:space="preserve">, saj je bilo </w:t>
      </w:r>
      <w:r w:rsidR="00FF665C">
        <w:rPr>
          <w:rFonts w:cstheme="minorHAnsi"/>
          <w:bdr w:val="none" w:sz="0" w:space="0" w:color="auto" w:frame="1"/>
        </w:rPr>
        <w:t xml:space="preserve">na generalni konferenci UNESCO </w:t>
      </w:r>
      <w:r w:rsidR="00234214">
        <w:rPr>
          <w:rFonts w:cstheme="minorHAnsi"/>
          <w:bdr w:val="none" w:sz="0" w:space="0" w:color="auto" w:frame="1"/>
        </w:rPr>
        <w:t xml:space="preserve">leta </w:t>
      </w:r>
      <w:r w:rsidR="00234214" w:rsidRPr="009A2695">
        <w:rPr>
          <w:rFonts w:cstheme="minorHAnsi"/>
          <w:bdr w:val="none" w:sz="0" w:space="0" w:color="auto" w:frame="1"/>
        </w:rPr>
        <w:t xml:space="preserve">1997 </w:t>
      </w:r>
      <w:r>
        <w:rPr>
          <w:rFonts w:cstheme="minorHAnsi"/>
          <w:bdr w:val="none" w:sz="0" w:space="0" w:color="auto" w:frame="1"/>
        </w:rPr>
        <w:t>z</w:t>
      </w:r>
      <w:r w:rsidRPr="009A2695">
        <w:rPr>
          <w:rFonts w:cstheme="minorHAnsi"/>
          <w:bdr w:val="none" w:sz="0" w:space="0" w:color="auto" w:frame="1"/>
        </w:rPr>
        <w:t xml:space="preserve"> namenom</w:t>
      </w:r>
      <w:r>
        <w:rPr>
          <w:rFonts w:cstheme="minorHAnsi"/>
          <w:bdr w:val="none" w:sz="0" w:space="0" w:color="auto" w:frame="1"/>
        </w:rPr>
        <w:t xml:space="preserve"> </w:t>
      </w:r>
      <w:r w:rsidRPr="009A2695">
        <w:rPr>
          <w:rFonts w:cstheme="minorHAnsi"/>
          <w:bdr w:val="none" w:sz="0" w:space="0" w:color="auto" w:frame="1"/>
        </w:rPr>
        <w:t xml:space="preserve">vključitve </w:t>
      </w:r>
      <w:r>
        <w:rPr>
          <w:rFonts w:cstheme="minorHAnsi"/>
          <w:bdr w:val="none" w:sz="0" w:space="0" w:color="auto" w:frame="1"/>
        </w:rPr>
        <w:t>visokošolskih</w:t>
      </w:r>
      <w:r w:rsidR="00D27622">
        <w:rPr>
          <w:rFonts w:cstheme="minorHAnsi"/>
          <w:bdr w:val="none" w:sz="0" w:space="0" w:color="auto" w:frame="1"/>
        </w:rPr>
        <w:t xml:space="preserve"> </w:t>
      </w:r>
      <w:r>
        <w:rPr>
          <w:rFonts w:cstheme="minorHAnsi"/>
          <w:bdr w:val="none" w:sz="0" w:space="0" w:color="auto" w:frame="1"/>
        </w:rPr>
        <w:t>učiteljev</w:t>
      </w:r>
      <w:r w:rsidRPr="009A2695">
        <w:rPr>
          <w:rFonts w:cstheme="minorHAnsi"/>
          <w:bdr w:val="none" w:sz="0" w:space="0" w:color="auto" w:frame="1"/>
        </w:rPr>
        <w:t xml:space="preserve"> </w:t>
      </w:r>
      <w:r w:rsidR="002B2739" w:rsidRPr="009A2695">
        <w:rPr>
          <w:rFonts w:cstheme="minorHAnsi"/>
          <w:bdr w:val="none" w:sz="0" w:space="0" w:color="auto" w:frame="1"/>
        </w:rPr>
        <w:t>sprejet</w:t>
      </w:r>
      <w:r>
        <w:rPr>
          <w:rFonts w:cstheme="minorHAnsi"/>
          <w:bdr w:val="none" w:sz="0" w:space="0" w:color="auto" w:frame="1"/>
        </w:rPr>
        <w:t>o</w:t>
      </w:r>
      <w:r w:rsidR="002B2739" w:rsidRPr="009A2695">
        <w:rPr>
          <w:rFonts w:cstheme="minorHAnsi"/>
          <w:bdr w:val="none" w:sz="0" w:space="0" w:color="auto" w:frame="1"/>
        </w:rPr>
        <w:t xml:space="preserve"> tudi </w:t>
      </w:r>
      <w:hyperlink r:id="rId13" w:history="1">
        <w:r w:rsidR="002B2739" w:rsidRPr="005C29D5">
          <w:rPr>
            <w:rStyle w:val="Hiperpovezava"/>
            <w:rFonts w:cstheme="minorHAnsi"/>
            <w:bdr w:val="none" w:sz="0" w:space="0" w:color="auto" w:frame="1"/>
          </w:rPr>
          <w:t>Pripor</w:t>
        </w:r>
        <w:r w:rsidRPr="005C29D5">
          <w:rPr>
            <w:rStyle w:val="Hiperpovezava"/>
            <w:rFonts w:cstheme="minorHAnsi"/>
            <w:bdr w:val="none" w:sz="0" w:space="0" w:color="auto" w:frame="1"/>
          </w:rPr>
          <w:t>očilo</w:t>
        </w:r>
        <w:r w:rsidR="002B2739" w:rsidRPr="005C29D5">
          <w:rPr>
            <w:rStyle w:val="Hiperpovezava"/>
            <w:rFonts w:cstheme="minorHAnsi"/>
            <w:bdr w:val="none" w:sz="0" w:space="0" w:color="auto" w:frame="1"/>
          </w:rPr>
          <w:t xml:space="preserve"> o položaju visokošolskega pedagoškega osebja</w:t>
        </w:r>
      </w:hyperlink>
      <w:r w:rsidR="00263C26">
        <w:rPr>
          <w:rFonts w:cstheme="minorHAnsi"/>
          <w:bdr w:val="none" w:sz="0" w:space="0" w:color="auto" w:frame="1"/>
        </w:rPr>
        <w:t xml:space="preserve">, ki </w:t>
      </w:r>
      <w:r w:rsidR="00263C26" w:rsidRPr="00FF665C">
        <w:rPr>
          <w:rFonts w:cstheme="minorHAnsi"/>
          <w:bdr w:val="none" w:sz="0" w:space="0" w:color="auto" w:frame="1"/>
        </w:rPr>
        <w:t>dopolnjuje</w:t>
      </w:r>
      <w:r w:rsidR="002314A1">
        <w:rPr>
          <w:rFonts w:cstheme="minorHAnsi"/>
          <w:bdr w:val="none" w:sz="0" w:space="0" w:color="auto" w:frame="1"/>
        </w:rPr>
        <w:t xml:space="preserve"> že omenjeno</w:t>
      </w:r>
      <w:r w:rsidR="00263C26" w:rsidRPr="00FF665C">
        <w:rPr>
          <w:rFonts w:cstheme="minorHAnsi"/>
          <w:bdr w:val="none" w:sz="0" w:space="0" w:color="auto" w:frame="1"/>
        </w:rPr>
        <w:t xml:space="preserve"> </w:t>
      </w:r>
      <w:r w:rsidR="00903770">
        <w:rPr>
          <w:rFonts w:cstheme="minorHAnsi"/>
          <w:bdr w:val="none" w:sz="0" w:space="0" w:color="auto" w:frame="1"/>
        </w:rPr>
        <w:t>p</w:t>
      </w:r>
      <w:r w:rsidR="00263C26" w:rsidRPr="00FF665C">
        <w:rPr>
          <w:rFonts w:cstheme="minorHAnsi"/>
          <w:bdr w:val="none" w:sz="0" w:space="0" w:color="auto" w:frame="1"/>
        </w:rPr>
        <w:t>riporočilo iz leta 1966</w:t>
      </w:r>
      <w:r w:rsidR="00263C26">
        <w:rPr>
          <w:rFonts w:cstheme="minorHAnsi"/>
          <w:bdr w:val="none" w:sz="0" w:space="0" w:color="auto" w:frame="1"/>
        </w:rPr>
        <w:t xml:space="preserve">. </w:t>
      </w:r>
      <w:r w:rsidR="00903770">
        <w:rPr>
          <w:rFonts w:cstheme="minorHAnsi"/>
          <w:bdr w:val="none" w:sz="0" w:space="0" w:color="auto" w:frame="1"/>
        </w:rPr>
        <w:t>Priporočilo vključuje</w:t>
      </w:r>
      <w:r w:rsidR="00263C26">
        <w:rPr>
          <w:rFonts w:cstheme="minorHAnsi"/>
          <w:bdr w:val="none" w:sz="0" w:space="0" w:color="auto" w:frame="1"/>
        </w:rPr>
        <w:t xml:space="preserve"> niz </w:t>
      </w:r>
      <w:r w:rsidR="00263C26" w:rsidRPr="00FF665C">
        <w:rPr>
          <w:rFonts w:cstheme="minorHAnsi"/>
          <w:bdr w:val="none" w:sz="0" w:space="0" w:color="auto" w:frame="1"/>
        </w:rPr>
        <w:t xml:space="preserve">priporočenih praks, ki </w:t>
      </w:r>
      <w:r w:rsidR="00263C26">
        <w:rPr>
          <w:rFonts w:cstheme="minorHAnsi"/>
          <w:bdr w:val="none" w:sz="0" w:space="0" w:color="auto" w:frame="1"/>
        </w:rPr>
        <w:t>se nanaša</w:t>
      </w:r>
      <w:r w:rsidR="00903770">
        <w:rPr>
          <w:rFonts w:cstheme="minorHAnsi"/>
          <w:bdr w:val="none" w:sz="0" w:space="0" w:color="auto" w:frame="1"/>
        </w:rPr>
        <w:t>jo na celotno</w:t>
      </w:r>
      <w:r w:rsidR="00263C26" w:rsidRPr="00FF665C">
        <w:rPr>
          <w:rFonts w:cstheme="minorHAnsi"/>
          <w:bdr w:val="none" w:sz="0" w:space="0" w:color="auto" w:frame="1"/>
        </w:rPr>
        <w:t xml:space="preserve"> visokošolsko </w:t>
      </w:r>
      <w:r w:rsidR="00263C26">
        <w:rPr>
          <w:rFonts w:cstheme="minorHAnsi"/>
          <w:bdr w:val="none" w:sz="0" w:space="0" w:color="auto" w:frame="1"/>
        </w:rPr>
        <w:t>pedagoško</w:t>
      </w:r>
      <w:r w:rsidR="00263C26" w:rsidRPr="00FF665C">
        <w:rPr>
          <w:rFonts w:cstheme="minorHAnsi"/>
          <w:bdr w:val="none" w:sz="0" w:space="0" w:color="auto" w:frame="1"/>
        </w:rPr>
        <w:t xml:space="preserve"> osebje</w:t>
      </w:r>
      <w:r w:rsidR="00234214">
        <w:rPr>
          <w:rFonts w:cstheme="minorHAnsi"/>
          <w:bdr w:val="none" w:sz="0" w:space="0" w:color="auto" w:frame="1"/>
        </w:rPr>
        <w:t xml:space="preserve">, </w:t>
      </w:r>
      <w:r w:rsidR="00234214" w:rsidRPr="00FF665C">
        <w:rPr>
          <w:rFonts w:cstheme="minorHAnsi"/>
          <w:bdr w:val="none" w:sz="0" w:space="0" w:color="auto" w:frame="1"/>
        </w:rPr>
        <w:t xml:space="preserve">UNESCO pa </w:t>
      </w:r>
      <w:r w:rsidR="00234214" w:rsidRPr="006C0635">
        <w:rPr>
          <w:rFonts w:cstheme="minorHAnsi"/>
          <w:bdr w:val="none" w:sz="0" w:space="0" w:color="auto" w:frame="1"/>
        </w:rPr>
        <w:t>ga</w:t>
      </w:r>
      <w:r w:rsidR="00234214" w:rsidRPr="00FF665C">
        <w:rPr>
          <w:rFonts w:cstheme="minorHAnsi"/>
          <w:bdr w:val="none" w:sz="0" w:space="0" w:color="auto" w:frame="1"/>
        </w:rPr>
        <w:t xml:space="preserve"> spodbuja in spremlja njegovo izvajanje v sodelovanju z ILO</w:t>
      </w:r>
      <w:r w:rsidR="00234214">
        <w:rPr>
          <w:rFonts w:cstheme="minorHAnsi"/>
          <w:bdr w:val="none" w:sz="0" w:space="0" w:color="auto" w:frame="1"/>
        </w:rPr>
        <w:t>.</w:t>
      </w:r>
    </w:p>
    <w:p w14:paraId="158A898B" w14:textId="5FCEF5E5" w:rsidR="002B2739" w:rsidRDefault="002B2739" w:rsidP="00C609B4">
      <w:pPr>
        <w:jc w:val="both"/>
        <w:rPr>
          <w:rFonts w:cstheme="minorHAnsi"/>
          <w:bdr w:val="none" w:sz="0" w:space="0" w:color="auto" w:frame="1"/>
        </w:rPr>
      </w:pPr>
    </w:p>
    <w:p w14:paraId="01A14187" w14:textId="3370280B" w:rsidR="00DE3623" w:rsidRPr="008A1E7D" w:rsidRDefault="003E582C" w:rsidP="005719E3">
      <w:pPr>
        <w:pStyle w:val="Odstavekseznama"/>
        <w:numPr>
          <w:ilvl w:val="0"/>
          <w:numId w:val="16"/>
        </w:numPr>
        <w:jc w:val="both"/>
        <w:rPr>
          <w:rStyle w:val="Krepko"/>
        </w:rPr>
      </w:pPr>
      <w:r w:rsidRPr="008A1E7D">
        <w:rPr>
          <w:rStyle w:val="Krepko"/>
        </w:rPr>
        <w:t xml:space="preserve">Preobrazba izobraževanja </w:t>
      </w:r>
      <w:r w:rsidR="00941B5B">
        <w:rPr>
          <w:rStyle w:val="Krepko"/>
        </w:rPr>
        <w:t>se začne pri učiteljih</w:t>
      </w:r>
    </w:p>
    <w:p w14:paraId="008C426E" w14:textId="6EBBBE70" w:rsidR="00650FDB" w:rsidRDefault="00650FDB" w:rsidP="00BC09C7">
      <w:pPr>
        <w:rPr>
          <w:rFonts w:cstheme="minorHAnsi"/>
          <w:bCs/>
        </w:rPr>
      </w:pPr>
    </w:p>
    <w:p w14:paraId="0C4154CA" w14:textId="1A75E15F" w:rsidR="00A6155D" w:rsidRDefault="00650FDB" w:rsidP="008657AD">
      <w:pPr>
        <w:jc w:val="both"/>
        <w:rPr>
          <w:rFonts w:cstheme="minorHAnsi"/>
          <w:bdr w:val="none" w:sz="0" w:space="0" w:color="auto" w:frame="1"/>
        </w:rPr>
      </w:pPr>
      <w:r w:rsidRPr="00634E66">
        <w:t>5. oktobra</w:t>
      </w:r>
      <w:r w:rsidR="009A2695">
        <w:rPr>
          <w:rStyle w:val="Sprotnaopomba-sklic"/>
        </w:rPr>
        <w:footnoteReference w:id="3"/>
      </w:r>
      <w:r w:rsidRPr="00634E66">
        <w:t xml:space="preserve"> </w:t>
      </w:r>
      <w:r w:rsidRPr="00D27622">
        <w:t>tudi letos</w:t>
      </w:r>
      <w:r w:rsidRPr="00634E66">
        <w:t xml:space="preserve"> v več kot sto državah po vsem svetu </w:t>
      </w:r>
      <w:r w:rsidR="00F351AE">
        <w:t>obelež</w:t>
      </w:r>
      <w:r w:rsidR="00D27622">
        <w:t>ujejo</w:t>
      </w:r>
      <w:r w:rsidRPr="00634E66">
        <w:t xml:space="preserve"> svetovni dan</w:t>
      </w:r>
      <w:r w:rsidR="00D27622">
        <w:t xml:space="preserve"> </w:t>
      </w:r>
      <w:r w:rsidR="003652ED">
        <w:t>učiteljev</w:t>
      </w:r>
      <w:r w:rsidRPr="00634E66">
        <w:t xml:space="preserve">. </w:t>
      </w:r>
      <w:r w:rsidR="00A6155D" w:rsidRPr="00DE3623">
        <w:t xml:space="preserve">Tema letošnjega dneva je </w:t>
      </w:r>
      <w:r w:rsidR="00A6155D" w:rsidRPr="00DE3623">
        <w:rPr>
          <w:rFonts w:cstheme="minorHAnsi"/>
        </w:rPr>
        <w:t>"</w:t>
      </w:r>
      <w:r w:rsidR="00A6155D" w:rsidRPr="008D02EA">
        <w:rPr>
          <w:rFonts w:cstheme="minorHAnsi"/>
          <w:bdr w:val="none" w:sz="0" w:space="0" w:color="auto" w:frame="1"/>
        </w:rPr>
        <w:t>Preobrazba</w:t>
      </w:r>
      <w:r w:rsidR="00A6155D">
        <w:rPr>
          <w:rFonts w:cstheme="minorHAnsi"/>
          <w:bdr w:val="none" w:sz="0" w:space="0" w:color="auto" w:frame="1"/>
        </w:rPr>
        <w:t xml:space="preserve"> </w:t>
      </w:r>
      <w:r w:rsidR="00A6155D" w:rsidRPr="00DE3623">
        <w:rPr>
          <w:rFonts w:cstheme="minorHAnsi"/>
          <w:bdr w:val="none" w:sz="0" w:space="0" w:color="auto" w:frame="1"/>
        </w:rPr>
        <w:t xml:space="preserve">izobraževanja </w:t>
      </w:r>
      <w:r w:rsidR="00941B5B">
        <w:rPr>
          <w:rFonts w:cstheme="minorHAnsi"/>
          <w:bdr w:val="none" w:sz="0" w:space="0" w:color="auto" w:frame="1"/>
        </w:rPr>
        <w:t>se začne pri učiteljih</w:t>
      </w:r>
      <w:r w:rsidR="00A6155D" w:rsidRPr="00DE3623">
        <w:rPr>
          <w:rFonts w:cstheme="minorHAnsi"/>
          <w:bdr w:val="none" w:sz="0" w:space="0" w:color="auto" w:frame="1"/>
        </w:rPr>
        <w:t>"</w:t>
      </w:r>
      <w:r w:rsidR="00A6155D">
        <w:rPr>
          <w:rFonts w:cstheme="minorHAnsi"/>
          <w:bdr w:val="none" w:sz="0" w:space="0" w:color="auto" w:frame="1"/>
        </w:rPr>
        <w:t xml:space="preserve">, s čimer so </w:t>
      </w:r>
      <w:r w:rsidR="008657AD" w:rsidRPr="008D02EA">
        <w:rPr>
          <w:rFonts w:cstheme="minorHAnsi"/>
          <w:bdr w:val="none" w:sz="0" w:space="0" w:color="auto" w:frame="1"/>
        </w:rPr>
        <w:t>Združeni narodi</w:t>
      </w:r>
      <w:r w:rsidR="008657AD">
        <w:rPr>
          <w:rFonts w:cstheme="minorHAnsi"/>
          <w:bdr w:val="none" w:sz="0" w:space="0" w:color="auto" w:frame="1"/>
        </w:rPr>
        <w:t xml:space="preserve"> ponovno želeli spomniti</w:t>
      </w:r>
      <w:r w:rsidR="00284F7D">
        <w:rPr>
          <w:rFonts w:cstheme="minorHAnsi"/>
          <w:bdr w:val="none" w:sz="0" w:space="0" w:color="auto" w:frame="1"/>
        </w:rPr>
        <w:t xml:space="preserve"> na njihova </w:t>
      </w:r>
      <w:r w:rsidR="00284F7D" w:rsidRPr="008D02EA">
        <w:rPr>
          <w:rFonts w:cstheme="minorHAnsi"/>
          <w:bdr w:val="none" w:sz="0" w:space="0" w:color="auto" w:frame="1"/>
        </w:rPr>
        <w:t>odločn</w:t>
      </w:r>
      <w:r w:rsidR="00284F7D">
        <w:rPr>
          <w:rFonts w:cstheme="minorHAnsi"/>
          <w:bdr w:val="none" w:sz="0" w:space="0" w:color="auto" w:frame="1"/>
        </w:rPr>
        <w:t>a</w:t>
      </w:r>
      <w:r w:rsidR="00284F7D" w:rsidRPr="008D02EA">
        <w:rPr>
          <w:rFonts w:cstheme="minorHAnsi"/>
          <w:bdr w:val="none" w:sz="0" w:space="0" w:color="auto" w:frame="1"/>
        </w:rPr>
        <w:t xml:space="preserve"> in </w:t>
      </w:r>
      <w:r w:rsidR="00284F7D">
        <w:rPr>
          <w:rFonts w:cstheme="minorHAnsi"/>
          <w:bdr w:val="none" w:sz="0" w:space="0" w:color="auto" w:frame="1"/>
        </w:rPr>
        <w:t>požrtvovalna prizadevanja</w:t>
      </w:r>
      <w:r w:rsidR="00284F7D" w:rsidRPr="008D02EA">
        <w:rPr>
          <w:rFonts w:cstheme="minorHAnsi"/>
          <w:bdr w:val="none" w:sz="0" w:space="0" w:color="auto" w:frame="1"/>
        </w:rPr>
        <w:t xml:space="preserve"> v ključnih fazah pandemije COVID-19</w:t>
      </w:r>
      <w:r w:rsidR="00284F7D">
        <w:rPr>
          <w:rFonts w:cstheme="minorHAnsi"/>
          <w:bdr w:val="none" w:sz="0" w:space="0" w:color="auto" w:frame="1"/>
        </w:rPr>
        <w:t>.</w:t>
      </w:r>
      <w:r w:rsidR="00E7182E">
        <w:rPr>
          <w:rFonts w:cstheme="minorHAnsi"/>
          <w:bdr w:val="none" w:sz="0" w:space="0" w:color="auto" w:frame="1"/>
        </w:rPr>
        <w:t xml:space="preserve"> </w:t>
      </w:r>
    </w:p>
    <w:p w14:paraId="51499BBA" w14:textId="2B718F46" w:rsidR="00E7182E" w:rsidRDefault="00E7182E" w:rsidP="008657AD">
      <w:pPr>
        <w:jc w:val="both"/>
        <w:rPr>
          <w:rFonts w:cstheme="minorHAnsi"/>
          <w:bdr w:val="none" w:sz="0" w:space="0" w:color="auto" w:frame="1"/>
        </w:rPr>
      </w:pPr>
    </w:p>
    <w:p w14:paraId="1F43DB86" w14:textId="37FC4DA8" w:rsidR="008F0108" w:rsidRDefault="00C609B4" w:rsidP="00685ED6">
      <w:pPr>
        <w:jc w:val="both"/>
        <w:rPr>
          <w:bdr w:val="none" w:sz="0" w:space="0" w:color="auto" w:frame="1"/>
        </w:rPr>
      </w:pPr>
      <w:r w:rsidRPr="00C609B4">
        <w:rPr>
          <w:rFonts w:cstheme="minorHAnsi"/>
          <w:bdr w:val="none" w:sz="0" w:space="0" w:color="auto" w:frame="1"/>
        </w:rPr>
        <w:t>Ob praznovanju svetovnega dneva</w:t>
      </w:r>
      <w:r w:rsidR="00D27622">
        <w:rPr>
          <w:rFonts w:cstheme="minorHAnsi"/>
          <w:bdr w:val="none" w:sz="0" w:space="0" w:color="auto" w:frame="1"/>
        </w:rPr>
        <w:t xml:space="preserve"> </w:t>
      </w:r>
      <w:r w:rsidRPr="00C609B4">
        <w:rPr>
          <w:rFonts w:cstheme="minorHAnsi"/>
          <w:bdr w:val="none" w:sz="0" w:space="0" w:color="auto" w:frame="1"/>
        </w:rPr>
        <w:t xml:space="preserve">učiteljev UNESCO in </w:t>
      </w:r>
      <w:r w:rsidR="003652ED">
        <w:t xml:space="preserve">mednarodni sindikat Education International </w:t>
      </w:r>
      <w:r w:rsidRPr="00C609B4">
        <w:rPr>
          <w:rFonts w:cstheme="minorHAnsi"/>
          <w:bdr w:val="none" w:sz="0" w:space="0" w:color="auto" w:frame="1"/>
        </w:rPr>
        <w:t xml:space="preserve">(EI) vsako leto organizirata kampanjo, da bi </w:t>
      </w:r>
      <w:r w:rsidR="003652ED">
        <w:rPr>
          <w:rFonts w:cstheme="minorHAnsi"/>
          <w:bdr w:val="none" w:sz="0" w:space="0" w:color="auto" w:frame="1"/>
        </w:rPr>
        <w:t>pripomog</w:t>
      </w:r>
      <w:r w:rsidRPr="00C609B4">
        <w:rPr>
          <w:rFonts w:cstheme="minorHAnsi"/>
          <w:bdr w:val="none" w:sz="0" w:space="0" w:color="auto" w:frame="1"/>
        </w:rPr>
        <w:t>li</w:t>
      </w:r>
      <w:r w:rsidR="003652ED">
        <w:rPr>
          <w:rFonts w:cstheme="minorHAnsi"/>
          <w:bdr w:val="none" w:sz="0" w:space="0" w:color="auto" w:frame="1"/>
        </w:rPr>
        <w:t xml:space="preserve"> k</w:t>
      </w:r>
      <w:r w:rsidRPr="00C609B4">
        <w:rPr>
          <w:rFonts w:cstheme="minorHAnsi"/>
          <w:bdr w:val="none" w:sz="0" w:space="0" w:color="auto" w:frame="1"/>
        </w:rPr>
        <w:t xml:space="preserve"> bolj</w:t>
      </w:r>
      <w:r w:rsidR="003652ED">
        <w:rPr>
          <w:rFonts w:cstheme="minorHAnsi"/>
          <w:bdr w:val="none" w:sz="0" w:space="0" w:color="auto" w:frame="1"/>
        </w:rPr>
        <w:t>š</w:t>
      </w:r>
      <w:r w:rsidRPr="00C609B4">
        <w:rPr>
          <w:rFonts w:cstheme="minorHAnsi"/>
          <w:bdr w:val="none" w:sz="0" w:space="0" w:color="auto" w:frame="1"/>
        </w:rPr>
        <w:t>e</w:t>
      </w:r>
      <w:r w:rsidR="003652ED">
        <w:rPr>
          <w:rFonts w:cstheme="minorHAnsi"/>
          <w:bdr w:val="none" w:sz="0" w:space="0" w:color="auto" w:frame="1"/>
        </w:rPr>
        <w:t>mu</w:t>
      </w:r>
      <w:r w:rsidRPr="00C609B4">
        <w:rPr>
          <w:rFonts w:cstheme="minorHAnsi"/>
          <w:bdr w:val="none" w:sz="0" w:space="0" w:color="auto" w:frame="1"/>
        </w:rPr>
        <w:t xml:space="preserve"> razume</w:t>
      </w:r>
      <w:r w:rsidR="003652ED">
        <w:rPr>
          <w:rFonts w:cstheme="minorHAnsi"/>
          <w:bdr w:val="none" w:sz="0" w:space="0" w:color="auto" w:frame="1"/>
        </w:rPr>
        <w:t>vanju</w:t>
      </w:r>
      <w:r w:rsidR="00D27622">
        <w:rPr>
          <w:rFonts w:cstheme="minorHAnsi"/>
          <w:bdr w:val="none" w:sz="0" w:space="0" w:color="auto" w:frame="1"/>
        </w:rPr>
        <w:t xml:space="preserve"> </w:t>
      </w:r>
      <w:r w:rsidR="003652ED">
        <w:rPr>
          <w:rFonts w:cstheme="minorHAnsi"/>
          <w:bdr w:val="none" w:sz="0" w:space="0" w:color="auto" w:frame="1"/>
        </w:rPr>
        <w:t>učiteljev ter vloge</w:t>
      </w:r>
      <w:r w:rsidRPr="00C609B4">
        <w:rPr>
          <w:rFonts w:cstheme="minorHAnsi"/>
          <w:bdr w:val="none" w:sz="0" w:space="0" w:color="auto" w:frame="1"/>
        </w:rPr>
        <w:t xml:space="preserve">, ki jo imajo pri razvoju </w:t>
      </w:r>
      <w:r w:rsidR="003652ED">
        <w:rPr>
          <w:rFonts w:cstheme="minorHAnsi"/>
          <w:bdr w:val="none" w:sz="0" w:space="0" w:color="auto" w:frame="1"/>
        </w:rPr>
        <w:t>ne samo</w:t>
      </w:r>
      <w:r w:rsidR="00D27622">
        <w:rPr>
          <w:rFonts w:cstheme="minorHAnsi"/>
          <w:bdr w:val="none" w:sz="0" w:space="0" w:color="auto" w:frame="1"/>
        </w:rPr>
        <w:t xml:space="preserve"> </w:t>
      </w:r>
      <w:r w:rsidR="001623EE">
        <w:rPr>
          <w:rFonts w:cstheme="minorHAnsi"/>
          <w:bdr w:val="none" w:sz="0" w:space="0" w:color="auto" w:frame="1"/>
        </w:rPr>
        <w:t>u</w:t>
      </w:r>
      <w:r w:rsidR="003652ED">
        <w:rPr>
          <w:rFonts w:cstheme="minorHAnsi"/>
          <w:bdr w:val="none" w:sz="0" w:space="0" w:color="auto" w:frame="1"/>
        </w:rPr>
        <w:t xml:space="preserve">čencev, </w:t>
      </w:r>
      <w:r w:rsidR="001623EE">
        <w:rPr>
          <w:rFonts w:cstheme="minorHAnsi"/>
          <w:bdr w:val="none" w:sz="0" w:space="0" w:color="auto" w:frame="1"/>
        </w:rPr>
        <w:t xml:space="preserve"> ampak tudi izobraževalnega sistema in </w:t>
      </w:r>
      <w:r w:rsidR="003652ED">
        <w:rPr>
          <w:rFonts w:cstheme="minorHAnsi"/>
          <w:bdr w:val="none" w:sz="0" w:space="0" w:color="auto" w:frame="1"/>
        </w:rPr>
        <w:t xml:space="preserve">celotne </w:t>
      </w:r>
      <w:r w:rsidRPr="00C609B4">
        <w:rPr>
          <w:rFonts w:cstheme="minorHAnsi"/>
          <w:bdr w:val="none" w:sz="0" w:space="0" w:color="auto" w:frame="1"/>
        </w:rPr>
        <w:t>družbe.</w:t>
      </w:r>
      <w:r w:rsidR="003652ED">
        <w:rPr>
          <w:rFonts w:cstheme="minorHAnsi"/>
          <w:bdr w:val="none" w:sz="0" w:space="0" w:color="auto" w:frame="1"/>
        </w:rPr>
        <w:t xml:space="preserve"> </w:t>
      </w:r>
      <w:r w:rsidR="000B34FF">
        <w:t xml:space="preserve">V okviru letošnjih obeleževanj svetovnega dneva bo UNESCO </w:t>
      </w:r>
      <w:r w:rsidR="00ED2394">
        <w:t>v sodelovanju</w:t>
      </w:r>
      <w:r w:rsidR="00220CE4">
        <w:t xml:space="preserve"> z ILO in EI </w:t>
      </w:r>
      <w:r w:rsidR="000B34FF" w:rsidRPr="000B34FF">
        <w:t>obravnaval zaveze in pozive k ukrepanju</w:t>
      </w:r>
      <w:r w:rsidR="007A46F4">
        <w:t xml:space="preserve">, </w:t>
      </w:r>
      <w:r w:rsidR="007A46F4">
        <w:rPr>
          <w:color w:val="333333"/>
          <w:bdr w:val="none" w:sz="0" w:space="0" w:color="auto" w:frame="1"/>
        </w:rPr>
        <w:t>ki so bili sprejeti</w:t>
      </w:r>
      <w:r w:rsidR="007A46F4" w:rsidRPr="00AA7C0D">
        <w:rPr>
          <w:color w:val="333333"/>
          <w:bdr w:val="none" w:sz="0" w:space="0" w:color="auto" w:frame="1"/>
        </w:rPr>
        <w:t xml:space="preserve"> na vrhu o preobrazbi izobraževanja </w:t>
      </w:r>
      <w:r w:rsidR="007A46F4" w:rsidRPr="006C1BBA">
        <w:rPr>
          <w:color w:val="333333"/>
          <w:bdr w:val="none" w:sz="0" w:space="0" w:color="auto" w:frame="1"/>
        </w:rPr>
        <w:t>Transforming Education Summit</w:t>
      </w:r>
      <w:r w:rsidR="008C50D1">
        <w:rPr>
          <w:color w:val="333333"/>
          <w:bdr w:val="none" w:sz="0" w:space="0" w:color="auto" w:frame="1"/>
        </w:rPr>
        <w:t>, ki je potekal 19.</w:t>
      </w:r>
      <w:r w:rsidR="007A46F4">
        <w:rPr>
          <w:color w:val="333333"/>
          <w:bdr w:val="none" w:sz="0" w:space="0" w:color="auto" w:frame="1"/>
        </w:rPr>
        <w:t xml:space="preserve"> </w:t>
      </w:r>
      <w:r w:rsidR="007A46F4" w:rsidRPr="00AA7C0D">
        <w:rPr>
          <w:color w:val="333333"/>
          <w:bdr w:val="none" w:sz="0" w:space="0" w:color="auto" w:frame="1"/>
        </w:rPr>
        <w:t>septembra 2022</w:t>
      </w:r>
      <w:r w:rsidR="008C50D1">
        <w:rPr>
          <w:color w:val="333333"/>
          <w:bdr w:val="none" w:sz="0" w:space="0" w:color="auto" w:frame="1"/>
        </w:rPr>
        <w:t xml:space="preserve"> v New Yorku</w:t>
      </w:r>
      <w:r w:rsidR="007A46F4">
        <w:rPr>
          <w:color w:val="333333"/>
          <w:bdr w:val="none" w:sz="0" w:space="0" w:color="auto" w:frame="1"/>
        </w:rPr>
        <w:t>,</w:t>
      </w:r>
      <w:r w:rsidR="007A46F4" w:rsidRPr="00AA7C0D">
        <w:rPr>
          <w:color w:val="333333"/>
          <w:bdr w:val="none" w:sz="0" w:space="0" w:color="auto" w:frame="1"/>
        </w:rPr>
        <w:t xml:space="preserve"> ter analiziral posledice, ki jih imajo </w:t>
      </w:r>
      <w:r w:rsidR="007A46F4">
        <w:rPr>
          <w:color w:val="333333"/>
          <w:bdr w:val="none" w:sz="0" w:space="0" w:color="auto" w:frame="1"/>
        </w:rPr>
        <w:t xml:space="preserve">te zaveze </w:t>
      </w:r>
      <w:r w:rsidR="007A46F4" w:rsidRPr="00AA7C0D">
        <w:rPr>
          <w:color w:val="333333"/>
          <w:bdr w:val="none" w:sz="0" w:space="0" w:color="auto" w:frame="1"/>
        </w:rPr>
        <w:t>za</w:t>
      </w:r>
      <w:r w:rsidR="00D27622">
        <w:rPr>
          <w:color w:val="333333"/>
          <w:bdr w:val="none" w:sz="0" w:space="0" w:color="auto" w:frame="1"/>
        </w:rPr>
        <w:t xml:space="preserve"> </w:t>
      </w:r>
      <w:r w:rsidR="007A46F4" w:rsidRPr="00AA7C0D">
        <w:rPr>
          <w:color w:val="333333"/>
          <w:bdr w:val="none" w:sz="0" w:space="0" w:color="auto" w:frame="1"/>
        </w:rPr>
        <w:t xml:space="preserve">učitelje </w:t>
      </w:r>
      <w:r w:rsidR="007A46F4">
        <w:rPr>
          <w:color w:val="333333"/>
          <w:bdr w:val="none" w:sz="0" w:space="0" w:color="auto" w:frame="1"/>
        </w:rPr>
        <w:t>ter</w:t>
      </w:r>
      <w:r w:rsidR="007A46F4" w:rsidRPr="00AA7C0D">
        <w:rPr>
          <w:color w:val="333333"/>
          <w:bdr w:val="none" w:sz="0" w:space="0" w:color="auto" w:frame="1"/>
        </w:rPr>
        <w:t xml:space="preserve"> poučevanje.</w:t>
      </w:r>
      <w:r w:rsidR="00554969">
        <w:rPr>
          <w:color w:val="333333"/>
          <w:bdr w:val="none" w:sz="0" w:space="0" w:color="auto" w:frame="1"/>
        </w:rPr>
        <w:t xml:space="preserve"> </w:t>
      </w:r>
      <w:r w:rsidR="00554969" w:rsidRPr="00685C6A">
        <w:rPr>
          <w:bdr w:val="none" w:sz="0" w:space="0" w:color="auto" w:frame="1"/>
        </w:rPr>
        <w:t xml:space="preserve">Poleg zastarelosti šolskih kurikulov, ki vse prevečkrat ne naslavljajo vsebin trajnostnega razvoja, in </w:t>
      </w:r>
      <w:r w:rsidR="00554969" w:rsidRPr="00685C6A">
        <w:rPr>
          <w:bdr w:val="none" w:sz="0" w:space="0" w:color="auto" w:frame="1"/>
        </w:rPr>
        <w:lastRenderedPageBreak/>
        <w:t>procesa, ki nas oddaljuje od doseganja ciljev trajnostnega razvoja, je bil na vrhu izpostavljen tudi poziv k preobrazbi izobraževanja v smer</w:t>
      </w:r>
      <w:r w:rsidR="00685ED6" w:rsidRPr="00685C6A">
        <w:rPr>
          <w:bdr w:val="none" w:sz="0" w:space="0" w:color="auto" w:frame="1"/>
        </w:rPr>
        <w:t>i</w:t>
      </w:r>
      <w:r w:rsidR="00554969" w:rsidRPr="00685C6A">
        <w:rPr>
          <w:bdr w:val="none" w:sz="0" w:space="0" w:color="auto" w:frame="1"/>
        </w:rPr>
        <w:t xml:space="preserve"> spremembe vloge učitelja kot promotorja učenja in ne zgolj prenašalca znanj.</w:t>
      </w:r>
      <w:r w:rsidR="00685ED6" w:rsidRPr="00685C6A">
        <w:rPr>
          <w:bdr w:val="none" w:sz="0" w:space="0" w:color="auto" w:frame="1"/>
        </w:rPr>
        <w:t xml:space="preserve"> </w:t>
      </w:r>
      <w:r w:rsidR="008308AD" w:rsidRPr="00685C6A">
        <w:rPr>
          <w:bdr w:val="none" w:sz="0" w:space="0" w:color="auto" w:frame="1"/>
        </w:rPr>
        <w:t>Pr</w:t>
      </w:r>
      <w:r w:rsidR="008F0108" w:rsidRPr="00685C6A">
        <w:rPr>
          <w:bdr w:val="none" w:sz="0" w:space="0" w:color="auto" w:frame="1"/>
        </w:rPr>
        <w:t xml:space="preserve">isotne </w:t>
      </w:r>
      <w:r w:rsidR="00685ED6" w:rsidRPr="00685C6A">
        <w:rPr>
          <w:bdr w:val="none" w:sz="0" w:space="0" w:color="auto" w:frame="1"/>
        </w:rPr>
        <w:t xml:space="preserve">na vrhu </w:t>
      </w:r>
      <w:r w:rsidR="008308AD" w:rsidRPr="00685C6A">
        <w:rPr>
          <w:bdr w:val="none" w:sz="0" w:space="0" w:color="auto" w:frame="1"/>
        </w:rPr>
        <w:t xml:space="preserve">je </w:t>
      </w:r>
      <w:r w:rsidR="008F0108" w:rsidRPr="00685C6A">
        <w:rPr>
          <w:bdr w:val="none" w:sz="0" w:space="0" w:color="auto" w:frame="1"/>
        </w:rPr>
        <w:t xml:space="preserve">nagovoril </w:t>
      </w:r>
      <w:r w:rsidR="008308AD" w:rsidRPr="00685C6A">
        <w:rPr>
          <w:bdr w:val="none" w:sz="0" w:space="0" w:color="auto" w:frame="1"/>
        </w:rPr>
        <w:t xml:space="preserve">tudi predsednik </w:t>
      </w:r>
      <w:r w:rsidR="00685ED6" w:rsidRPr="00685C6A">
        <w:rPr>
          <w:bdr w:val="none" w:sz="0" w:space="0" w:color="auto" w:frame="1"/>
        </w:rPr>
        <w:t>Republike Slovenije, ki je v svojem video nagovoru</w:t>
      </w:r>
      <w:r w:rsidR="008F0108" w:rsidRPr="00685C6A">
        <w:rPr>
          <w:bdr w:val="none" w:sz="0" w:space="0" w:color="auto" w:frame="1"/>
        </w:rPr>
        <w:t xml:space="preserve"> izpostavil slovenske dosežke v izobraževanju</w:t>
      </w:r>
      <w:r w:rsidR="008308AD" w:rsidRPr="00685C6A">
        <w:rPr>
          <w:bdr w:val="none" w:sz="0" w:space="0" w:color="auto" w:frame="1"/>
        </w:rPr>
        <w:t>, p</w:t>
      </w:r>
      <w:r w:rsidR="008F0108" w:rsidRPr="00685C6A">
        <w:rPr>
          <w:bdr w:val="none" w:sz="0" w:space="0" w:color="auto" w:frame="1"/>
        </w:rPr>
        <w:t xml:space="preserve">ri tem </w:t>
      </w:r>
      <w:r w:rsidR="00685ED6" w:rsidRPr="00685C6A">
        <w:rPr>
          <w:bdr w:val="none" w:sz="0" w:space="0" w:color="auto" w:frame="1"/>
        </w:rPr>
        <w:t xml:space="preserve">pa </w:t>
      </w:r>
      <w:r w:rsidR="008F0108" w:rsidRPr="00685C6A">
        <w:rPr>
          <w:bdr w:val="none" w:sz="0" w:space="0" w:color="auto" w:frame="1"/>
        </w:rPr>
        <w:t>je posebno pozornost izkazal učiteljem kot ključnim nosilcem sprememb.</w:t>
      </w:r>
    </w:p>
    <w:p w14:paraId="41A43026" w14:textId="2E9F8AAF" w:rsidR="006D20D4" w:rsidRDefault="006D20D4" w:rsidP="00685ED6">
      <w:pPr>
        <w:jc w:val="both"/>
        <w:rPr>
          <w:bdr w:val="none" w:sz="0" w:space="0" w:color="auto" w:frame="1"/>
        </w:rPr>
      </w:pPr>
    </w:p>
    <w:p w14:paraId="39983A36" w14:textId="2EE16F96" w:rsidR="006D20D4" w:rsidRPr="00685C6A" w:rsidRDefault="00206A91" w:rsidP="00206A91">
      <w:pPr>
        <w:jc w:val="both"/>
        <w:rPr>
          <w:bdr w:val="none" w:sz="0" w:space="0" w:color="auto" w:frame="1"/>
        </w:rPr>
      </w:pPr>
      <w:r w:rsidRPr="00206A91">
        <w:rPr>
          <w:bdr w:val="none" w:sz="0" w:space="0" w:color="auto" w:frame="1"/>
        </w:rPr>
        <w:t>V Sloveniji svetovni dan</w:t>
      </w:r>
      <w:r w:rsidR="00D27622">
        <w:rPr>
          <w:bdr w:val="none" w:sz="0" w:space="0" w:color="auto" w:frame="1"/>
        </w:rPr>
        <w:t xml:space="preserve"> </w:t>
      </w:r>
      <w:r w:rsidRPr="00206A91">
        <w:rPr>
          <w:bdr w:val="none" w:sz="0" w:space="0" w:color="auto" w:frame="1"/>
        </w:rPr>
        <w:t xml:space="preserve">učiteljev obeležimo s slavnostno podelitvijo nagrad Republike Slovenije na področju šolstva, ki se podeljujejo vse od leta 1966. Gre za najvišje državne nagrade na področju šolstva. Sprva so se imenovale Žagarjeve nagrade, pod sedanjim imenom </w:t>
      </w:r>
      <w:r>
        <w:rPr>
          <w:bdr w:val="none" w:sz="0" w:space="0" w:color="auto" w:frame="1"/>
        </w:rPr>
        <w:t xml:space="preserve">pa </w:t>
      </w:r>
      <w:r w:rsidRPr="00206A91">
        <w:rPr>
          <w:bdr w:val="none" w:sz="0" w:space="0" w:color="auto" w:frame="1"/>
        </w:rPr>
        <w:t>jih</w:t>
      </w:r>
      <w:r>
        <w:rPr>
          <w:bdr w:val="none" w:sz="0" w:space="0" w:color="auto" w:frame="1"/>
        </w:rPr>
        <w:t xml:space="preserve"> poznamo od leta 1994. </w:t>
      </w:r>
      <w:r w:rsidRPr="00206A91">
        <w:rPr>
          <w:bdr w:val="none" w:sz="0" w:space="0" w:color="auto" w:frame="1"/>
        </w:rPr>
        <w:t>Nagrade se podeljujejo za najvišje dosežke, ki pomembno prispevajo k razvoju pedagoške prakse in teorije ter kakovostnemu izobraževanju, utrjujejo varstvo človekovih pravic in temeljnih svoboščin v vzgoji in izobraževanju, omogočajo pozitivne vzgojne vplive šole ter spodbujajo humanizacijo odnosov v šoli.</w:t>
      </w:r>
      <w:r>
        <w:rPr>
          <w:bdr w:val="none" w:sz="0" w:space="0" w:color="auto" w:frame="1"/>
        </w:rPr>
        <w:t xml:space="preserve"> </w:t>
      </w:r>
      <w:r w:rsidRPr="00FB30B8">
        <w:rPr>
          <w:bdr w:val="none" w:sz="0" w:space="0" w:color="auto" w:frame="1"/>
        </w:rPr>
        <w:t>Letošnja slovesna podelitev nagrad Republike Slovenije na področju šolstva za leto 2022 bo na svetovni dan učiteljev</w:t>
      </w:r>
      <w:r w:rsidR="00FB30B8" w:rsidRPr="00FB30B8">
        <w:rPr>
          <w:bdr w:val="none" w:sz="0" w:space="0" w:color="auto" w:frame="1"/>
        </w:rPr>
        <w:t>.</w:t>
      </w:r>
    </w:p>
    <w:p w14:paraId="647DB891" w14:textId="77777777" w:rsidR="008F0108" w:rsidRDefault="008F0108" w:rsidP="00554969">
      <w:pPr>
        <w:jc w:val="both"/>
        <w:rPr>
          <w:color w:val="538135" w:themeColor="accent6" w:themeShade="BF"/>
          <w:bdr w:val="none" w:sz="0" w:space="0" w:color="auto" w:frame="1"/>
        </w:rPr>
      </w:pPr>
    </w:p>
    <w:p w14:paraId="7CD77413" w14:textId="66E1C7F0" w:rsidR="00A81211" w:rsidRPr="008A1E7D" w:rsidRDefault="009625CD" w:rsidP="005719E3">
      <w:pPr>
        <w:pStyle w:val="Odstavekseznama"/>
        <w:numPr>
          <w:ilvl w:val="0"/>
          <w:numId w:val="16"/>
        </w:numPr>
        <w:jc w:val="both"/>
        <w:rPr>
          <w:rStyle w:val="Krepko"/>
        </w:rPr>
      </w:pPr>
      <w:r w:rsidRPr="008A1E7D">
        <w:rPr>
          <w:rStyle w:val="Krepko"/>
        </w:rPr>
        <w:t>Kdo so slovensk</w:t>
      </w:r>
      <w:r w:rsidR="00AD3AFB" w:rsidRPr="008A1E7D">
        <w:rPr>
          <w:rStyle w:val="Krepko"/>
        </w:rPr>
        <w:t>i</w:t>
      </w:r>
      <w:r w:rsidRPr="008A1E7D">
        <w:rPr>
          <w:rStyle w:val="Krepko"/>
        </w:rPr>
        <w:t xml:space="preserve"> učitelji?</w:t>
      </w:r>
    </w:p>
    <w:p w14:paraId="5DC232EC" w14:textId="77777777" w:rsidR="001C6F19" w:rsidRPr="0074701B" w:rsidRDefault="001C6F19" w:rsidP="008A65D7">
      <w:pPr>
        <w:jc w:val="both"/>
        <w:rPr>
          <w:b/>
          <w:bCs/>
        </w:rPr>
      </w:pPr>
    </w:p>
    <w:p w14:paraId="18523F00" w14:textId="6D9CE3D2" w:rsidR="005A2930" w:rsidRPr="0074701B" w:rsidRDefault="00AB0FA9" w:rsidP="008A65D7">
      <w:pPr>
        <w:jc w:val="both"/>
        <w:rPr>
          <w:bCs/>
        </w:rPr>
      </w:pPr>
      <w:r>
        <w:rPr>
          <w:bCs/>
        </w:rPr>
        <w:t xml:space="preserve">V </w:t>
      </w:r>
      <w:r w:rsidR="00702A6E" w:rsidRPr="0074701B">
        <w:rPr>
          <w:bCs/>
        </w:rPr>
        <w:t>Slovenij</w:t>
      </w:r>
      <w:r>
        <w:rPr>
          <w:bCs/>
        </w:rPr>
        <w:t>i</w:t>
      </w:r>
      <w:r w:rsidR="005A2930" w:rsidRPr="0074701B">
        <w:rPr>
          <w:bCs/>
        </w:rPr>
        <w:t xml:space="preserve"> je bilo v šolskem oziroma študijskem letu 2021/22 na področju </w:t>
      </w:r>
      <w:r w:rsidR="00B26A2A" w:rsidRPr="0074701B">
        <w:rPr>
          <w:bCs/>
        </w:rPr>
        <w:t xml:space="preserve">celotne vertikale </w:t>
      </w:r>
      <w:r w:rsidR="005A2930" w:rsidRPr="0074701B">
        <w:rPr>
          <w:bCs/>
        </w:rPr>
        <w:t>izobraževanja</w:t>
      </w:r>
      <w:r w:rsidR="00B26A2A" w:rsidRPr="0074701B">
        <w:rPr>
          <w:bCs/>
        </w:rPr>
        <w:t>, od predšolske vzgoje do visokošolskega izobraževanja,</w:t>
      </w:r>
      <w:r w:rsidR="005A2930" w:rsidRPr="0074701B">
        <w:rPr>
          <w:bCs/>
        </w:rPr>
        <w:t xml:space="preserve"> zaposlenih več kot 50 tisoč </w:t>
      </w:r>
      <w:r w:rsidR="00C87064" w:rsidRPr="0074701B">
        <w:rPr>
          <w:bCs/>
        </w:rPr>
        <w:t xml:space="preserve">strokovnih oziroma </w:t>
      </w:r>
      <w:r w:rsidR="005A2930" w:rsidRPr="0074701B">
        <w:rPr>
          <w:bCs/>
        </w:rPr>
        <w:t>pedagoških</w:t>
      </w:r>
      <w:r w:rsidR="00C87064" w:rsidRPr="0074701B">
        <w:rPr>
          <w:bCs/>
        </w:rPr>
        <w:t xml:space="preserve"> </w:t>
      </w:r>
      <w:r w:rsidR="005A2930" w:rsidRPr="0074701B">
        <w:rPr>
          <w:bCs/>
        </w:rPr>
        <w:t xml:space="preserve">delavcev, kar predstavlja </w:t>
      </w:r>
      <w:r w:rsidR="00356F35" w:rsidRPr="0074701B">
        <w:rPr>
          <w:bCs/>
        </w:rPr>
        <w:t>več kot 6 % vseh zaposlenih v Sloveniji in okoli 20 % zaposlenih v javnem sektorju.</w:t>
      </w:r>
    </w:p>
    <w:p w14:paraId="15798996" w14:textId="28B73B0F" w:rsidR="000D221B" w:rsidRPr="0074701B" w:rsidRDefault="000D221B" w:rsidP="008A65D7">
      <w:pPr>
        <w:jc w:val="both"/>
        <w:rPr>
          <w:bCs/>
        </w:rPr>
      </w:pPr>
    </w:p>
    <w:p w14:paraId="20CA139D" w14:textId="2C384D8F" w:rsidR="00711EE7" w:rsidRPr="0074701B" w:rsidRDefault="000D221B" w:rsidP="008A65D7">
      <w:pPr>
        <w:jc w:val="both"/>
        <w:rPr>
          <w:bCs/>
        </w:rPr>
      </w:pPr>
      <w:r w:rsidRPr="0074701B">
        <w:rPr>
          <w:bCs/>
        </w:rPr>
        <w:t xml:space="preserve">Daleč največji delež </w:t>
      </w:r>
      <w:r w:rsidR="004975F0" w:rsidRPr="0074701B">
        <w:rPr>
          <w:bCs/>
        </w:rPr>
        <w:t xml:space="preserve">med strokovnimi oziroma pedagoškimi delavci predstavljajo </w:t>
      </w:r>
      <w:r w:rsidR="00F37C4C" w:rsidRPr="0074701B">
        <w:rPr>
          <w:bCs/>
        </w:rPr>
        <w:t xml:space="preserve">vzgojitelji, </w:t>
      </w:r>
      <w:r w:rsidR="00E063AC" w:rsidRPr="0074701B">
        <w:rPr>
          <w:bCs/>
        </w:rPr>
        <w:t>učitelji</w:t>
      </w:r>
      <w:r w:rsidR="00F37C4C" w:rsidRPr="0074701B">
        <w:rPr>
          <w:bCs/>
        </w:rPr>
        <w:t xml:space="preserve"> </w:t>
      </w:r>
      <w:r w:rsidR="00CD08DC">
        <w:rPr>
          <w:bCs/>
        </w:rPr>
        <w:t>in</w:t>
      </w:r>
      <w:r w:rsidR="00F37C4C" w:rsidRPr="0074701B">
        <w:rPr>
          <w:bCs/>
        </w:rPr>
        <w:t xml:space="preserve"> predavatelji</w:t>
      </w:r>
      <w:r w:rsidR="00E063AC" w:rsidRPr="0074701B">
        <w:rPr>
          <w:bCs/>
        </w:rPr>
        <w:t>. Neposredno pedagoško delo z otroki,</w:t>
      </w:r>
      <w:r w:rsidR="00CD08DC">
        <w:rPr>
          <w:bCs/>
        </w:rPr>
        <w:t xml:space="preserve"> </w:t>
      </w:r>
      <w:r w:rsidR="00E063AC" w:rsidRPr="0074701B">
        <w:rPr>
          <w:bCs/>
        </w:rPr>
        <w:t>učenci in dijaki ter študenti opravlja 86 % vse</w:t>
      </w:r>
      <w:r w:rsidR="008A65D7">
        <w:rPr>
          <w:bCs/>
        </w:rPr>
        <w:t>ga</w:t>
      </w:r>
      <w:r w:rsidR="00E063AC" w:rsidRPr="0074701B">
        <w:rPr>
          <w:bCs/>
        </w:rPr>
        <w:t xml:space="preserve"> pedagošk</w:t>
      </w:r>
      <w:r w:rsidR="0068030B">
        <w:rPr>
          <w:bCs/>
        </w:rPr>
        <w:t>ega osebja</w:t>
      </w:r>
      <w:r w:rsidR="00711EE7" w:rsidRPr="0074701B">
        <w:rPr>
          <w:bCs/>
        </w:rPr>
        <w:t xml:space="preserve">, med </w:t>
      </w:r>
      <w:r w:rsidR="008A65D7">
        <w:rPr>
          <w:bCs/>
        </w:rPr>
        <w:t>njimi</w:t>
      </w:r>
      <w:r w:rsidR="00711EE7" w:rsidRPr="0074701B">
        <w:rPr>
          <w:bCs/>
        </w:rPr>
        <w:t xml:space="preserve"> je kar 62 % osnovnošolskih in srednješolskih učiteljev. Zagotovo </w:t>
      </w:r>
      <w:r w:rsidR="008A65D7">
        <w:rPr>
          <w:bCs/>
        </w:rPr>
        <w:t>lahko tu najdemo tudi</w:t>
      </w:r>
      <w:r w:rsidR="00711EE7" w:rsidRPr="0074701B">
        <w:rPr>
          <w:bCs/>
        </w:rPr>
        <w:t xml:space="preserve"> razlog, zakaj priporočilo v naslovu omenja samo</w:t>
      </w:r>
      <w:r w:rsidR="00CD08DC">
        <w:rPr>
          <w:bCs/>
        </w:rPr>
        <w:t xml:space="preserve"> </w:t>
      </w:r>
      <w:r w:rsidR="00711EE7" w:rsidRPr="0074701B">
        <w:rPr>
          <w:bCs/>
        </w:rPr>
        <w:t>učitelje, čeprav</w:t>
      </w:r>
      <w:r w:rsidR="00D853C5" w:rsidRPr="0074701B">
        <w:rPr>
          <w:bCs/>
        </w:rPr>
        <w:t xml:space="preserve"> se nanaša na</w:t>
      </w:r>
      <w:r w:rsidR="00711EE7" w:rsidRPr="0074701B">
        <w:rPr>
          <w:bCs/>
        </w:rPr>
        <w:t xml:space="preserve"> vse osebe v šolah, ki </w:t>
      </w:r>
      <w:r w:rsidR="008A65D7">
        <w:rPr>
          <w:bCs/>
        </w:rPr>
        <w:t>izvajajo</w:t>
      </w:r>
      <w:r w:rsidR="00BC27E0">
        <w:rPr>
          <w:bCs/>
        </w:rPr>
        <w:t xml:space="preserve"> neposredno izobraževalno delo</w:t>
      </w:r>
      <w:r w:rsidR="001C6F19">
        <w:rPr>
          <w:bCs/>
        </w:rPr>
        <w:t>.</w:t>
      </w:r>
    </w:p>
    <w:p w14:paraId="42B5AA43" w14:textId="4E51B52A" w:rsidR="00B53498" w:rsidRDefault="00B53498" w:rsidP="005A2930"/>
    <w:p w14:paraId="110EFDFF" w14:textId="63297D76" w:rsidR="00C11609" w:rsidRDefault="00C11609" w:rsidP="005A2930">
      <w:r>
        <w:t>Slika 1: Pedagoško osebje po vertikali izobraževanja</w:t>
      </w:r>
    </w:p>
    <w:p w14:paraId="6243C526" w14:textId="489B5004" w:rsidR="0089355F" w:rsidRDefault="0063133C" w:rsidP="005A2930">
      <w:pPr>
        <w:rPr>
          <w:bCs/>
          <w:color w:val="538135" w:themeColor="accent6" w:themeShade="BF"/>
          <w:sz w:val="22"/>
          <w:szCs w:val="22"/>
        </w:rPr>
      </w:pPr>
      <w:r>
        <w:rPr>
          <w:noProof/>
          <w:lang w:eastAsia="sl-SI"/>
        </w:rPr>
        <w:drawing>
          <wp:inline distT="0" distB="0" distL="0" distR="0" wp14:anchorId="0959949B" wp14:editId="6B25C32B">
            <wp:extent cx="5791200" cy="2867025"/>
            <wp:effectExtent l="0" t="0" r="0" b="952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5CA678" w14:textId="38DCB542" w:rsidR="005A2930" w:rsidRPr="009D6369" w:rsidRDefault="009D6369" w:rsidP="005A2930">
      <w:pPr>
        <w:rPr>
          <w:bCs/>
        </w:rPr>
      </w:pPr>
      <w:r w:rsidRPr="009D6369">
        <w:rPr>
          <w:bCs/>
        </w:rPr>
        <w:t>Vir: SURS</w:t>
      </w:r>
    </w:p>
    <w:p w14:paraId="3FA3DD31" w14:textId="0ADDD41B" w:rsidR="00FC274F" w:rsidRPr="00FC274F" w:rsidRDefault="009738D0" w:rsidP="0068030B">
      <w:pPr>
        <w:jc w:val="both"/>
      </w:pPr>
      <w:r w:rsidRPr="005A6AA6">
        <w:lastRenderedPageBreak/>
        <w:t>Med strokovnimi</w:t>
      </w:r>
      <w:r w:rsidR="00A84723">
        <w:t xml:space="preserve"> </w:t>
      </w:r>
      <w:r w:rsidRPr="005A6AA6">
        <w:t xml:space="preserve">delavci </w:t>
      </w:r>
      <w:r w:rsidR="00203B0D" w:rsidRPr="005A6AA6">
        <w:t>od predšolske vzgoje do srednješolskega izobraž</w:t>
      </w:r>
      <w:r w:rsidRPr="005A6AA6">
        <w:t>e</w:t>
      </w:r>
      <w:r w:rsidR="00203B0D" w:rsidRPr="005A6AA6">
        <w:t xml:space="preserve">vanja </w:t>
      </w:r>
      <w:r w:rsidR="00DC5F3B" w:rsidRPr="005A6AA6">
        <w:t>prevladujejo ženske</w:t>
      </w:r>
      <w:r w:rsidR="00203B0D" w:rsidRPr="005A6AA6">
        <w:t xml:space="preserve">, </w:t>
      </w:r>
      <w:r w:rsidR="00FB3F4B">
        <w:t>z</w:t>
      </w:r>
      <w:r w:rsidR="00FB3F4B" w:rsidRPr="005A6AA6">
        <w:t xml:space="preserve"> višanjem ravni izobraževanja </w:t>
      </w:r>
      <w:r w:rsidR="00FB3F4B">
        <w:t>njihov delež pada</w:t>
      </w:r>
      <w:r w:rsidR="00203B0D" w:rsidRPr="005A6AA6">
        <w:t>, na</w:t>
      </w:r>
      <w:r w:rsidR="00DC5F3B" w:rsidRPr="005A6AA6">
        <w:t xml:space="preserve"> terciarni ravni izobraževanja </w:t>
      </w:r>
      <w:r w:rsidR="00FB3F4B">
        <w:t xml:space="preserve">pa je </w:t>
      </w:r>
      <w:r w:rsidR="00DC5F3B" w:rsidRPr="005A6AA6">
        <w:t>razmerje med spoloma obratno</w:t>
      </w:r>
      <w:r w:rsidRPr="005A6AA6">
        <w:t>, saj prevladujejo moški</w:t>
      </w:r>
      <w:r w:rsidR="00203B0D" w:rsidRPr="005A6AA6">
        <w:t xml:space="preserve">. </w:t>
      </w:r>
      <w:r w:rsidRPr="005A6AA6">
        <w:t xml:space="preserve">Vzgojno-izobraževalno </w:t>
      </w:r>
      <w:r w:rsidR="00203B0D" w:rsidRPr="005A6AA6">
        <w:t xml:space="preserve">delo v vrtcih tako v </w:t>
      </w:r>
      <w:r w:rsidRPr="005A6AA6">
        <w:t>pretežni</w:t>
      </w:r>
      <w:r w:rsidR="00203B0D" w:rsidRPr="005A6AA6">
        <w:t xml:space="preserve"> meri opravljajo ženske (97 %)</w:t>
      </w:r>
      <w:r w:rsidRPr="005A6AA6">
        <w:t xml:space="preserve">, </w:t>
      </w:r>
      <w:r w:rsidR="00FB3F4B">
        <w:t xml:space="preserve">še vedno je velik njihov </w:t>
      </w:r>
      <w:r w:rsidRPr="005A6AA6">
        <w:t xml:space="preserve">delež </w:t>
      </w:r>
      <w:r w:rsidR="00203B0D" w:rsidRPr="005A6AA6">
        <w:t xml:space="preserve">v osnovnih </w:t>
      </w:r>
      <w:r w:rsidRPr="005A6AA6">
        <w:t xml:space="preserve">šolah </w:t>
      </w:r>
      <w:r w:rsidR="00203B0D" w:rsidRPr="005A6AA6">
        <w:t>(88 %)</w:t>
      </w:r>
      <w:r w:rsidRPr="005A6AA6">
        <w:t xml:space="preserve">. </w:t>
      </w:r>
      <w:r w:rsidR="00FB3F4B">
        <w:t>N</w:t>
      </w:r>
      <w:r w:rsidR="00203B0D" w:rsidRPr="005A6AA6">
        <w:t>a srednješolski ravni</w:t>
      </w:r>
      <w:r w:rsidRPr="005A6AA6">
        <w:t xml:space="preserve"> </w:t>
      </w:r>
      <w:r w:rsidR="00FB3F4B">
        <w:t>tudi</w:t>
      </w:r>
      <w:r w:rsidR="00FC274F">
        <w:t xml:space="preserve"> </w:t>
      </w:r>
      <w:r w:rsidR="00203B0D" w:rsidRPr="005A6AA6">
        <w:t>še prevladujejo ženske</w:t>
      </w:r>
      <w:r w:rsidR="00FC274F">
        <w:t>, vendar v manjšem deležu</w:t>
      </w:r>
      <w:r w:rsidR="00203B0D" w:rsidRPr="005A6AA6">
        <w:t xml:space="preserve"> (68 %)</w:t>
      </w:r>
      <w:r w:rsidR="00FC274F">
        <w:t>. N</w:t>
      </w:r>
      <w:r w:rsidR="00203B0D" w:rsidRPr="005A6AA6">
        <w:t xml:space="preserve">a terciarni ravni izobraževanja </w:t>
      </w:r>
      <w:r w:rsidR="00FC274F">
        <w:t xml:space="preserve">se to razmerje </w:t>
      </w:r>
      <w:r w:rsidR="00AD27B9" w:rsidRPr="005A6AA6">
        <w:t xml:space="preserve">obrne - </w:t>
      </w:r>
      <w:r w:rsidR="00203B0D" w:rsidRPr="005A6AA6">
        <w:t xml:space="preserve">med </w:t>
      </w:r>
      <w:r w:rsidR="00AD27B9" w:rsidRPr="005A6AA6">
        <w:t>pedagoškim</w:t>
      </w:r>
      <w:r w:rsidR="00203B0D" w:rsidRPr="005A6AA6">
        <w:t xml:space="preserve"> osebjem</w:t>
      </w:r>
      <w:r w:rsidR="005B0B0F">
        <w:t xml:space="preserve"> </w:t>
      </w:r>
      <w:r w:rsidR="005B0B0F" w:rsidRPr="005A6AA6">
        <w:t xml:space="preserve">na visokošolski ravni je delež žensk </w:t>
      </w:r>
      <w:r w:rsidR="0068030B">
        <w:t>manjši od polovice (</w:t>
      </w:r>
      <w:r w:rsidR="005B0B0F" w:rsidRPr="005A6AA6">
        <w:t>46 %</w:t>
      </w:r>
      <w:r w:rsidR="0068030B">
        <w:t>)</w:t>
      </w:r>
      <w:r w:rsidR="005B0B0F">
        <w:t>,</w:t>
      </w:r>
      <w:r w:rsidR="00203B0D" w:rsidRPr="005A6AA6">
        <w:t xml:space="preserve"> </w:t>
      </w:r>
      <w:r w:rsidR="00AD27B9" w:rsidRPr="005A6AA6">
        <w:t xml:space="preserve">v višjih strokovnih šolah </w:t>
      </w:r>
      <w:r w:rsidR="005B0B0F">
        <w:t xml:space="preserve">pa pade celo na </w:t>
      </w:r>
      <w:r w:rsidR="00203B0D" w:rsidRPr="005A6AA6">
        <w:t>3</w:t>
      </w:r>
      <w:r w:rsidR="00AD27B9" w:rsidRPr="005A6AA6">
        <w:t>5</w:t>
      </w:r>
      <w:r w:rsidR="005B0B0F">
        <w:t xml:space="preserve"> %.</w:t>
      </w:r>
    </w:p>
    <w:p w14:paraId="5E59CA01" w14:textId="27C0E290" w:rsidR="00DC5F3B" w:rsidRDefault="00DC5F3B" w:rsidP="005A2930">
      <w:pPr>
        <w:rPr>
          <w:bCs/>
          <w:color w:val="538135" w:themeColor="accent6" w:themeShade="BF"/>
          <w:sz w:val="22"/>
          <w:szCs w:val="22"/>
        </w:rPr>
      </w:pPr>
    </w:p>
    <w:p w14:paraId="2DC06F5A" w14:textId="3EE887C7" w:rsidR="00203B0D" w:rsidRPr="00EF2F8C" w:rsidRDefault="00C11609" w:rsidP="005A2930">
      <w:r>
        <w:t>Slika 2: Pedagoško osebje v izobraževanju po spolu</w:t>
      </w:r>
    </w:p>
    <w:p w14:paraId="1FB4B067" w14:textId="3504C63E" w:rsidR="00203B0D" w:rsidRDefault="00203B0D" w:rsidP="005A2930">
      <w:pPr>
        <w:rPr>
          <w:bCs/>
          <w:color w:val="538135" w:themeColor="accent6" w:themeShade="BF"/>
          <w:sz w:val="22"/>
          <w:szCs w:val="22"/>
        </w:rPr>
      </w:pPr>
      <w:r>
        <w:rPr>
          <w:noProof/>
          <w:lang w:eastAsia="sl-SI"/>
        </w:rPr>
        <w:drawing>
          <wp:inline distT="0" distB="0" distL="0" distR="0" wp14:anchorId="52CEC363" wp14:editId="2FC9501F">
            <wp:extent cx="5705475" cy="2790967"/>
            <wp:effectExtent l="0" t="0" r="9525" b="952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02284" w14:textId="77777777" w:rsidR="00350FCC" w:rsidRPr="009D6369" w:rsidRDefault="00350FCC" w:rsidP="00350FCC">
      <w:pPr>
        <w:rPr>
          <w:bCs/>
        </w:rPr>
      </w:pPr>
      <w:r w:rsidRPr="009D6369">
        <w:rPr>
          <w:bCs/>
        </w:rPr>
        <w:t>Vir: SURS</w:t>
      </w:r>
    </w:p>
    <w:p w14:paraId="133609AD" w14:textId="3BA20A04" w:rsidR="00BC1EE1" w:rsidRDefault="00BC1EE1" w:rsidP="005A2930">
      <w:pPr>
        <w:rPr>
          <w:bCs/>
          <w:color w:val="538135" w:themeColor="accent6" w:themeShade="BF"/>
          <w:sz w:val="22"/>
          <w:szCs w:val="22"/>
        </w:rPr>
      </w:pPr>
    </w:p>
    <w:p w14:paraId="70F2503C" w14:textId="7E5B2AD8" w:rsidR="00A00048" w:rsidRPr="00683911" w:rsidRDefault="00CA4280" w:rsidP="00A00048">
      <w:pPr>
        <w:jc w:val="both"/>
        <w:rPr>
          <w:rFonts w:cstheme="minorHAnsi"/>
          <w:bCs/>
        </w:rPr>
      </w:pPr>
      <w:r w:rsidRPr="00683911">
        <w:rPr>
          <w:rFonts w:cstheme="minorHAnsi"/>
          <w:bCs/>
        </w:rPr>
        <w:t xml:space="preserve">Manjšo zastopanost moških v do-terciarnem izobraževanju se velikokrat povezuje predvsem z nižjim plačilom za opravljeno delo, nizkim ugledom in feminizacijo poklica. Da bi zagotovili večjo spolno uravnoteženost med </w:t>
      </w:r>
      <w:r w:rsidR="0095727D">
        <w:rPr>
          <w:rFonts w:cstheme="minorHAnsi"/>
          <w:bCs/>
        </w:rPr>
        <w:t xml:space="preserve">moškimi in ženskami </w:t>
      </w:r>
      <w:r w:rsidRPr="00683911">
        <w:rPr>
          <w:rFonts w:cstheme="minorHAnsi"/>
          <w:bCs/>
        </w:rPr>
        <w:t>na vseh ravneh izobraževalnega sistema, bi bilo potrebno bolje razumeti dejavnike, ki vplivajo na odločanje za poklic, in raziskati tiste dejavnike, ki vplivajo na različno karierno napredovanju učiteljev. Že na začetku samega izobraževanja se tako dekleta kot fantje spopadajo s predsodki in stereotipi, ki omejujejo njihove možnosti izbire pri odločanju za nekatere študijske smeri in poklice. Ženske so na ravni izobraževanja na dodiplomski in podiplomski stopnji skoncentrirane na področjih izobraževanja, zdravstva in sociale, družboslovja in humanistike, moški pa prevladujejo na področjih računalniških in tehniških ved.  Te odločitve zaznamujejo stereotipne predstave o ženskih in moških vlogah ter za ženske in moške primernih poklicih, ki vplivajo na spolno zaznamovane izbire in odločitve, čeprav te niso v skladu s potrebami in razvojnimi trendi sodobne družbe</w:t>
      </w:r>
      <w:r w:rsidR="00A00048" w:rsidRPr="00683911">
        <w:rPr>
          <w:rFonts w:cstheme="minorHAnsi"/>
          <w:bCs/>
        </w:rPr>
        <w:t xml:space="preserve">. </w:t>
      </w:r>
    </w:p>
    <w:p w14:paraId="7CAD4265" w14:textId="77777777" w:rsidR="00CA4280" w:rsidRPr="00683911" w:rsidRDefault="00CA4280" w:rsidP="00CA4280">
      <w:pPr>
        <w:jc w:val="both"/>
        <w:rPr>
          <w:rFonts w:cstheme="minorHAnsi"/>
          <w:bCs/>
        </w:rPr>
      </w:pPr>
    </w:p>
    <w:p w14:paraId="75F4B320" w14:textId="0AAE7BB7" w:rsidR="00BC2A25" w:rsidRPr="00683911" w:rsidRDefault="001810EC" w:rsidP="006E0164">
      <w:pPr>
        <w:jc w:val="both"/>
        <w:rPr>
          <w:rFonts w:eastAsia="Times New Roman" w:cstheme="minorHAnsi"/>
          <w:lang w:eastAsia="sl-SI"/>
        </w:rPr>
      </w:pPr>
      <w:r>
        <w:rPr>
          <w:rFonts w:cstheme="minorHAnsi"/>
          <w:bCs/>
        </w:rPr>
        <w:t xml:space="preserve">Da bi </w:t>
      </w:r>
      <w:r w:rsidR="00CE632F">
        <w:rPr>
          <w:rFonts w:cstheme="minorHAnsi"/>
          <w:bCs/>
        </w:rPr>
        <w:t xml:space="preserve">morda </w:t>
      </w:r>
      <w:r>
        <w:rPr>
          <w:rFonts w:cstheme="minorHAnsi"/>
          <w:bCs/>
        </w:rPr>
        <w:t>razbili nekatere stereotipne predstave o slovenskih</w:t>
      </w:r>
      <w:r w:rsidR="00681D63">
        <w:rPr>
          <w:rFonts w:cstheme="minorHAnsi"/>
          <w:bCs/>
        </w:rPr>
        <w:t xml:space="preserve"> </w:t>
      </w:r>
      <w:r>
        <w:rPr>
          <w:rFonts w:cstheme="minorHAnsi"/>
          <w:bCs/>
        </w:rPr>
        <w:t>učiteljih pa</w:t>
      </w:r>
      <w:r w:rsidR="003A6523" w:rsidRPr="00683911">
        <w:rPr>
          <w:rFonts w:cstheme="minorHAnsi"/>
          <w:bCs/>
        </w:rPr>
        <w:t xml:space="preserve"> </w:t>
      </w:r>
      <w:r w:rsidR="00A00048" w:rsidRPr="00683911">
        <w:rPr>
          <w:rFonts w:cstheme="minorHAnsi"/>
          <w:bCs/>
        </w:rPr>
        <w:t>dodajamo</w:t>
      </w:r>
      <w:r w:rsidR="003A6523" w:rsidRPr="00683911">
        <w:rPr>
          <w:rFonts w:cstheme="minorHAnsi"/>
          <w:bCs/>
        </w:rPr>
        <w:t xml:space="preserve"> še nekaj </w:t>
      </w:r>
      <w:r w:rsidR="005222AB" w:rsidRPr="00683911">
        <w:rPr>
          <w:rFonts w:cstheme="minorHAnsi"/>
          <w:bCs/>
        </w:rPr>
        <w:t xml:space="preserve">vzpodbudnih </w:t>
      </w:r>
      <w:r w:rsidR="003A6523" w:rsidRPr="00683911">
        <w:rPr>
          <w:rFonts w:cstheme="minorHAnsi"/>
          <w:bCs/>
        </w:rPr>
        <w:t xml:space="preserve">ugotovitev zadnje </w:t>
      </w:r>
      <w:r w:rsidR="006A1D38" w:rsidRPr="00683911">
        <w:rPr>
          <w:rFonts w:cstheme="minorHAnsi"/>
          <w:bCs/>
        </w:rPr>
        <w:t>OECD M</w:t>
      </w:r>
      <w:r w:rsidR="003A6523" w:rsidRPr="00683911">
        <w:rPr>
          <w:rFonts w:cstheme="minorHAnsi"/>
          <w:bCs/>
        </w:rPr>
        <w:t>ednarodne raziskave o poučevanju in učenju</w:t>
      </w:r>
      <w:r w:rsidR="006A1D38" w:rsidRPr="00683911">
        <w:rPr>
          <w:rFonts w:cstheme="minorHAnsi"/>
          <w:bCs/>
        </w:rPr>
        <w:t xml:space="preserve"> </w:t>
      </w:r>
      <w:hyperlink r:id="rId16" w:history="1">
        <w:r w:rsidR="003A6523" w:rsidRPr="005C29D5">
          <w:rPr>
            <w:rStyle w:val="Hiperpovezava"/>
            <w:rFonts w:cstheme="minorHAnsi"/>
            <w:bCs/>
          </w:rPr>
          <w:t>TALIS</w:t>
        </w:r>
      </w:hyperlink>
      <w:r w:rsidR="00FC72AF">
        <w:rPr>
          <w:rStyle w:val="Hiperpovezava"/>
          <w:rFonts w:cstheme="minorHAnsi"/>
          <w:bCs/>
        </w:rPr>
        <w:t xml:space="preserve"> 2018</w:t>
      </w:r>
      <w:r w:rsidR="003A6523" w:rsidRPr="00683911">
        <w:rPr>
          <w:rFonts w:cstheme="minorHAnsi"/>
          <w:bCs/>
        </w:rPr>
        <w:t xml:space="preserve">, </w:t>
      </w:r>
      <w:r w:rsidR="006A1D38" w:rsidRPr="00683911">
        <w:rPr>
          <w:rFonts w:cstheme="minorHAnsi"/>
          <w:bCs/>
        </w:rPr>
        <w:t xml:space="preserve">ki zbira in preučuje podatke, povezane s prepričanji in stališči učiteljev </w:t>
      </w:r>
      <w:r w:rsidR="001D5446" w:rsidRPr="00683911">
        <w:rPr>
          <w:rFonts w:cstheme="minorHAnsi"/>
          <w:bCs/>
        </w:rPr>
        <w:t>in</w:t>
      </w:r>
      <w:r w:rsidR="006A1D38" w:rsidRPr="00683911">
        <w:rPr>
          <w:rFonts w:cstheme="minorHAnsi"/>
          <w:bCs/>
        </w:rPr>
        <w:t xml:space="preserve"> ravnateljev o različnih vidikih poučevanja, delovnih pogojih in učnih okoljih ter s pedagoškimi in vodstvenimi vprašanji</w:t>
      </w:r>
      <w:r w:rsidR="00C32100" w:rsidRPr="00683911">
        <w:rPr>
          <w:rFonts w:cstheme="minorHAnsi"/>
          <w:bCs/>
        </w:rPr>
        <w:t xml:space="preserve">. </w:t>
      </w:r>
      <w:r w:rsidR="005B029A" w:rsidRPr="00683911">
        <w:rPr>
          <w:rFonts w:cstheme="minorHAnsi"/>
          <w:bCs/>
        </w:rPr>
        <w:t>R</w:t>
      </w:r>
      <w:r>
        <w:rPr>
          <w:rFonts w:cstheme="minorHAnsi"/>
          <w:bCs/>
        </w:rPr>
        <w:t>ezultati raziskave</w:t>
      </w:r>
      <w:r w:rsidR="005B029A" w:rsidRPr="00683911">
        <w:rPr>
          <w:rFonts w:cstheme="minorHAnsi"/>
          <w:bCs/>
        </w:rPr>
        <w:t xml:space="preserve"> </w:t>
      </w:r>
      <w:r w:rsidR="005B029A" w:rsidRPr="00683911">
        <w:rPr>
          <w:rFonts w:cstheme="minorHAnsi"/>
        </w:rPr>
        <w:t xml:space="preserve">TALIS 2018 </w:t>
      </w:r>
      <w:r w:rsidR="003A6523" w:rsidRPr="00683911">
        <w:rPr>
          <w:rFonts w:cstheme="minorHAnsi"/>
          <w:bCs/>
        </w:rPr>
        <w:t xml:space="preserve"> </w:t>
      </w:r>
      <w:r w:rsidR="0022669B" w:rsidRPr="00683911">
        <w:rPr>
          <w:rFonts w:cstheme="minorHAnsi"/>
        </w:rPr>
        <w:t>potrjuje</w:t>
      </w:r>
      <w:r>
        <w:rPr>
          <w:rFonts w:cstheme="minorHAnsi"/>
        </w:rPr>
        <w:t>jo,</w:t>
      </w:r>
      <w:r w:rsidR="0022669B" w:rsidRPr="00683911">
        <w:rPr>
          <w:rFonts w:cstheme="minorHAnsi"/>
        </w:rPr>
        <w:t xml:space="preserve"> da imamo v Sloveniji dobre učitelje, </w:t>
      </w:r>
      <w:r w:rsidR="001D5446" w:rsidRPr="00683911">
        <w:rPr>
          <w:rFonts w:cstheme="minorHAnsi"/>
        </w:rPr>
        <w:t xml:space="preserve">da jih začetno izobraževanje </w:t>
      </w:r>
      <w:r w:rsidR="0022669B" w:rsidRPr="00683911">
        <w:rPr>
          <w:rFonts w:cstheme="minorHAnsi"/>
        </w:rPr>
        <w:t>ustrezno pripravi na poučevanje</w:t>
      </w:r>
      <w:r w:rsidR="001D5446" w:rsidRPr="00683911">
        <w:rPr>
          <w:rFonts w:cstheme="minorHAnsi"/>
        </w:rPr>
        <w:t xml:space="preserve"> in da to </w:t>
      </w:r>
      <w:r w:rsidR="0022669B" w:rsidRPr="00683911">
        <w:rPr>
          <w:rFonts w:cstheme="minorHAnsi"/>
        </w:rPr>
        <w:t xml:space="preserve">znanje </w:t>
      </w:r>
      <w:r w:rsidR="0022669B" w:rsidRPr="00683911">
        <w:rPr>
          <w:rFonts w:cstheme="minorHAnsi"/>
        </w:rPr>
        <w:lastRenderedPageBreak/>
        <w:t>nenehno izpopolnjujejo, saj se zavedajo pomena stalnega profesionalnega razvoja.</w:t>
      </w:r>
      <w:r w:rsidR="001D5446" w:rsidRPr="00683911">
        <w:rPr>
          <w:rFonts w:cstheme="minorHAnsi"/>
        </w:rPr>
        <w:t xml:space="preserve"> </w:t>
      </w:r>
      <w:r w:rsidR="006E0164" w:rsidRPr="00683911">
        <w:rPr>
          <w:rFonts w:eastAsia="Times New Roman" w:cstheme="minorHAnsi"/>
          <w:lang w:eastAsia="sl-SI"/>
        </w:rPr>
        <w:t xml:space="preserve">Učitelji kot motivacijo za vstop v poklic večinoma navajajo družbeno koristnost in vpliv na razvoj otrok in mladine, za tem šele finančne prednosti, stabilnost zaposlitve in delovne pogoje. </w:t>
      </w:r>
      <w:r w:rsidR="006E0164" w:rsidRPr="00683911">
        <w:rPr>
          <w:rFonts w:cstheme="minorHAnsi"/>
        </w:rPr>
        <w:t xml:space="preserve">Iz odgovorov je razvidno tudi, da so </w:t>
      </w:r>
      <w:r w:rsidR="006E0164" w:rsidRPr="00683911">
        <w:rPr>
          <w:rFonts w:eastAsia="Times New Roman" w:cstheme="minorHAnsi"/>
          <w:lang w:eastAsia="sl-SI"/>
        </w:rPr>
        <w:t>predani svojemu poklicu in da je glavno vodilo pri njihovem delu podpora razvoju otrok in prispevek družbi.</w:t>
      </w:r>
    </w:p>
    <w:p w14:paraId="08F33581" w14:textId="77777777" w:rsidR="00035B1D" w:rsidRPr="00683911" w:rsidRDefault="00035B1D" w:rsidP="00035B1D">
      <w:pPr>
        <w:jc w:val="both"/>
        <w:rPr>
          <w:rFonts w:eastAsia="Times New Roman" w:cstheme="minorHAnsi"/>
          <w:lang w:eastAsia="sl-SI"/>
        </w:rPr>
      </w:pPr>
    </w:p>
    <w:p w14:paraId="439F3344" w14:textId="5C7022C8" w:rsidR="0043772E" w:rsidRDefault="006E0164" w:rsidP="00035B1D">
      <w:pPr>
        <w:jc w:val="both"/>
        <w:rPr>
          <w:rFonts w:cstheme="minorHAnsi"/>
        </w:rPr>
      </w:pPr>
      <w:r w:rsidRPr="00683911">
        <w:rPr>
          <w:rFonts w:eastAsia="Times New Roman" w:cstheme="minorHAnsi"/>
          <w:lang w:eastAsia="sl-SI"/>
        </w:rPr>
        <w:t>Nadpovprečen delež učiteljev meni, da je na njihovi šoli razvita kultura sodelovanja, ki se odraža v medsebojni podpori, vendar pa hkrati le povprečen delež učiteljev meni, da se lahko zanesejo drug na drugega. V veliki meri se strinjajo</w:t>
      </w:r>
      <w:r w:rsidR="001810EC">
        <w:rPr>
          <w:rFonts w:eastAsia="Times New Roman" w:cstheme="minorHAnsi"/>
          <w:lang w:eastAsia="sl-SI"/>
        </w:rPr>
        <w:t xml:space="preserve"> z mnenjem ravnateljev</w:t>
      </w:r>
      <w:r w:rsidRPr="00683911">
        <w:rPr>
          <w:rFonts w:eastAsia="Times New Roman" w:cstheme="minorHAnsi"/>
          <w:lang w:eastAsia="sl-SI"/>
        </w:rPr>
        <w:t>, da lahko sodelujejo v procesih odločanja na šoli.</w:t>
      </w:r>
      <w:r w:rsidR="00035B1D" w:rsidRPr="00683911">
        <w:rPr>
          <w:rFonts w:eastAsia="Times New Roman" w:cstheme="minorHAnsi"/>
          <w:lang w:eastAsia="sl-SI"/>
        </w:rPr>
        <w:t xml:space="preserve"> Večina </w:t>
      </w:r>
      <w:r w:rsidR="001810EC">
        <w:rPr>
          <w:rFonts w:eastAsia="Times New Roman" w:cstheme="minorHAnsi"/>
          <w:lang w:eastAsia="sl-SI"/>
        </w:rPr>
        <w:t xml:space="preserve">slovenskih </w:t>
      </w:r>
      <w:r w:rsidR="00035B1D" w:rsidRPr="00683911">
        <w:rPr>
          <w:rFonts w:eastAsia="Times New Roman" w:cstheme="minorHAnsi"/>
          <w:lang w:eastAsia="sl-SI"/>
        </w:rPr>
        <w:t xml:space="preserve">učiteljev potrjuje, da šola prepozna potrebe po spremembi, pomaga pri razvoju idej ter tudi sprejme nove ideje. </w:t>
      </w:r>
      <w:r w:rsidR="00035B1D" w:rsidRPr="00683911">
        <w:rPr>
          <w:rFonts w:cstheme="minorHAnsi"/>
        </w:rPr>
        <w:t>Velik delež</w:t>
      </w:r>
      <w:r w:rsidR="00681D63">
        <w:rPr>
          <w:rFonts w:cstheme="minorHAnsi"/>
        </w:rPr>
        <w:t xml:space="preserve"> </w:t>
      </w:r>
      <w:r w:rsidR="00035B1D" w:rsidRPr="00683911">
        <w:rPr>
          <w:rFonts w:cstheme="minorHAnsi"/>
        </w:rPr>
        <w:t>učiteljev podpira</w:t>
      </w:r>
      <w:r w:rsidR="003D3F71" w:rsidRPr="00683911">
        <w:rPr>
          <w:rFonts w:cstheme="minorHAnsi"/>
        </w:rPr>
        <w:t xml:space="preserve"> inovativnost in spremembe (v osnovni šoli 85 % in v srednji šoli več kot 70 %)</w:t>
      </w:r>
      <w:r w:rsidR="00035B1D" w:rsidRPr="00683911">
        <w:rPr>
          <w:rFonts w:cstheme="minorHAnsi"/>
        </w:rPr>
        <w:t>, m</w:t>
      </w:r>
      <w:r w:rsidR="003D3F71" w:rsidRPr="00683911">
        <w:rPr>
          <w:rFonts w:cstheme="minorHAnsi"/>
        </w:rPr>
        <w:t>enijo</w:t>
      </w:r>
      <w:r w:rsidR="00035B1D" w:rsidRPr="00683911">
        <w:rPr>
          <w:rFonts w:cstheme="minorHAnsi"/>
        </w:rPr>
        <w:t xml:space="preserve"> tudi</w:t>
      </w:r>
      <w:r w:rsidR="003D3F71" w:rsidRPr="00683911">
        <w:rPr>
          <w:rFonts w:cstheme="minorHAnsi"/>
        </w:rPr>
        <w:t>, da si njihov</w:t>
      </w:r>
      <w:r w:rsidR="00681D63">
        <w:rPr>
          <w:rFonts w:cstheme="minorHAnsi"/>
        </w:rPr>
        <w:t xml:space="preserve">i </w:t>
      </w:r>
      <w:r w:rsidR="003D3F71" w:rsidRPr="00683911">
        <w:rPr>
          <w:rFonts w:cstheme="minorHAnsi"/>
        </w:rPr>
        <w:t xml:space="preserve">kolegi v šoli prizadevajo razviti nove ideje za učenje in poučevanje, so odprti za spremembe, iščejo nove načine za reševanje problemov in si med seboj pomagajo. </w:t>
      </w:r>
      <w:r w:rsidR="00035B1D" w:rsidRPr="00683911">
        <w:rPr>
          <w:rFonts w:cstheme="minorHAnsi"/>
        </w:rPr>
        <w:t>Vse to je bila dobra popotnica ob pojavu epidemije, ko</w:t>
      </w:r>
      <w:r w:rsidR="005646D8" w:rsidRPr="00683911">
        <w:rPr>
          <w:rFonts w:cstheme="minorHAnsi"/>
        </w:rPr>
        <w:t xml:space="preserve"> se</w:t>
      </w:r>
      <w:r w:rsidR="00035B1D" w:rsidRPr="00683911">
        <w:rPr>
          <w:rFonts w:cstheme="minorHAnsi"/>
        </w:rPr>
        <w:t xml:space="preserve"> je bilo potrebno v izjemno kratkem času prilagoditi </w:t>
      </w:r>
      <w:r w:rsidR="005646D8" w:rsidRPr="00683911">
        <w:rPr>
          <w:rFonts w:cstheme="minorHAnsi"/>
        </w:rPr>
        <w:t xml:space="preserve">novim razmeram, vpeljati spremenjen </w:t>
      </w:r>
      <w:r w:rsidR="00035B1D" w:rsidRPr="00683911">
        <w:rPr>
          <w:rFonts w:cstheme="minorHAnsi"/>
        </w:rPr>
        <w:t xml:space="preserve">potek dela in najti načine za nemoteno nadaljevanje </w:t>
      </w:r>
      <w:r w:rsidR="005646D8" w:rsidRPr="00683911">
        <w:rPr>
          <w:rFonts w:cstheme="minorHAnsi"/>
        </w:rPr>
        <w:t>izobraževalnega</w:t>
      </w:r>
      <w:r w:rsidR="00035B1D" w:rsidRPr="00683911">
        <w:rPr>
          <w:rFonts w:cstheme="minorHAnsi"/>
        </w:rPr>
        <w:t xml:space="preserve"> procesa</w:t>
      </w:r>
      <w:r w:rsidR="005646D8" w:rsidRPr="00683911">
        <w:rPr>
          <w:rFonts w:cstheme="minorHAnsi"/>
        </w:rPr>
        <w:t>.</w:t>
      </w:r>
    </w:p>
    <w:p w14:paraId="54F34572" w14:textId="0C350B33" w:rsidR="003E4727" w:rsidRDefault="003E4727" w:rsidP="00035B1D">
      <w:pPr>
        <w:jc w:val="both"/>
        <w:rPr>
          <w:rFonts w:cstheme="minorHAnsi"/>
        </w:rPr>
      </w:pPr>
    </w:p>
    <w:p w14:paraId="69FB62FD" w14:textId="221E8091" w:rsidR="003E4727" w:rsidRDefault="006C3D14" w:rsidP="00035B1D">
      <w:pPr>
        <w:jc w:val="both"/>
        <w:rPr>
          <w:rFonts w:cstheme="minorHAnsi"/>
        </w:rPr>
      </w:pPr>
      <w:r>
        <w:t xml:space="preserve">Slika 3: Pogled učiteljev na stališča njihovih kolegov do inovacij </w:t>
      </w:r>
    </w:p>
    <w:p w14:paraId="34E4E5D5" w14:textId="24CFE5F3" w:rsidR="003E4727" w:rsidRDefault="003C31EB" w:rsidP="00035B1D">
      <w:pPr>
        <w:jc w:val="both"/>
        <w:rPr>
          <w:rFonts w:cstheme="minorHAnsi"/>
        </w:rPr>
      </w:pPr>
      <w:r>
        <w:rPr>
          <w:noProof/>
          <w:lang w:eastAsia="sl-SI"/>
        </w:rPr>
        <mc:AlternateContent>
          <mc:Choice Requires="wps">
            <w:drawing>
              <wp:anchor distT="0" distB="0" distL="114300" distR="114300" simplePos="0" relativeHeight="251682816" behindDoc="0" locked="0" layoutInCell="1" allowOverlap="1" wp14:anchorId="56B5715E" wp14:editId="6B6B1F9A">
                <wp:simplePos x="0" y="0"/>
                <wp:positionH relativeFrom="column">
                  <wp:posOffset>79513</wp:posOffset>
                </wp:positionH>
                <wp:positionV relativeFrom="paragraph">
                  <wp:posOffset>3962980</wp:posOffset>
                </wp:positionV>
                <wp:extent cx="5136543" cy="429370"/>
                <wp:effectExtent l="0" t="0" r="6985" b="8890"/>
                <wp:wrapNone/>
                <wp:docPr id="10" name="Polje z besedilom 10"/>
                <wp:cNvGraphicFramePr/>
                <a:graphic xmlns:a="http://schemas.openxmlformats.org/drawingml/2006/main">
                  <a:graphicData uri="http://schemas.microsoft.com/office/word/2010/wordprocessingShape">
                    <wps:wsp>
                      <wps:cNvSpPr txBox="1"/>
                      <wps:spPr>
                        <a:xfrm>
                          <a:off x="0" y="0"/>
                          <a:ext cx="5136543" cy="429370"/>
                        </a:xfrm>
                        <a:prstGeom prst="rect">
                          <a:avLst/>
                        </a:prstGeom>
                        <a:solidFill>
                          <a:schemeClr val="lt1"/>
                        </a:solidFill>
                        <a:ln w="6350">
                          <a:noFill/>
                        </a:ln>
                      </wps:spPr>
                      <wps:txbx>
                        <w:txbxContent>
                          <w:p w14:paraId="0272BC85" w14:textId="77777777" w:rsidR="006F7B98" w:rsidRDefault="006F7B98" w:rsidP="006F7B98">
                            <w:r w:rsidRPr="005E0AED">
                              <w:t xml:space="preserve">  </w:t>
                            </w:r>
                            <w:r>
                              <w:t xml:space="preserve">                    </w:t>
                            </w:r>
                            <w:r w:rsidRPr="005E0AED">
                              <w:t xml:space="preserve">    </w:t>
                            </w:r>
                            <w:r>
                              <w:rPr>
                                <w:shd w:val="clear" w:color="auto" w:fill="D0CECE" w:themeFill="background2" w:themeFillShade="E6"/>
                              </w:rPr>
                              <w:t xml:space="preserve">     </w:t>
                            </w:r>
                            <w:r>
                              <w:t xml:space="preserve"> Povprečje OECD-31   </w:t>
                            </w:r>
                            <w:r w:rsidRPr="005E0AED">
                              <w:rPr>
                                <w:shd w:val="clear" w:color="auto" w:fill="000000" w:themeFill="text1"/>
                              </w:rPr>
                              <w:t xml:space="preserve">     </w:t>
                            </w:r>
                            <w:r>
                              <w:t xml:space="preserve">  Slovenija OŠ  </w:t>
                            </w:r>
                            <w:r w:rsidRPr="00CA4ECB">
                              <w:rPr>
                                <w:shd w:val="clear" w:color="auto" w:fill="767171" w:themeFill="background2" w:themeFillShade="80"/>
                              </w:rPr>
                              <w:t xml:space="preserve">     </w:t>
                            </w:r>
                            <w:r>
                              <w:t xml:space="preserve">  Slovenija SŠ</w:t>
                            </w:r>
                          </w:p>
                          <w:p w14:paraId="493C5074" w14:textId="77777777" w:rsidR="003C31EB" w:rsidRDefault="003C3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B5715E" id="_x0000_t202" coordsize="21600,21600" o:spt="202" path="m,l,21600r21600,l21600,xe">
                <v:stroke joinstyle="miter"/>
                <v:path gradientshapeok="t" o:connecttype="rect"/>
              </v:shapetype>
              <v:shape id="Polje z besedilom 10" o:spid="_x0000_s1026" type="#_x0000_t202" style="position:absolute;left:0;text-align:left;margin-left:6.25pt;margin-top:312.05pt;width:404.45pt;height:3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" fillcolor="white [3201]" stroked="f" strokeweight=".5pt">
                <v:textbox>
                  <w:txbxContent>
                    <w:p w14:paraId="0272BC85" w14:textId="77777777" w:rsidR="006F7B98" w:rsidRDefault="006F7B98" w:rsidP="006F7B98">
                      <w:r w:rsidRPr="005E0AED">
                        <w:t xml:space="preserve">  </w:t>
                      </w:r>
                      <w:r>
                        <w:t xml:space="preserve">                    </w:t>
                      </w:r>
                      <w:r w:rsidRPr="005E0AED">
                        <w:t xml:space="preserve">    </w:t>
                      </w:r>
                      <w:r>
                        <w:rPr>
                          <w:shd w:val="clear" w:color="auto" w:fill="D0CECE" w:themeFill="background2" w:themeFillShade="E6"/>
                        </w:rPr>
                        <w:t xml:space="preserve">     </w:t>
                      </w:r>
                      <w:r>
                        <w:t xml:space="preserve"> Povprečje OECD-31   </w:t>
                      </w:r>
                      <w:r w:rsidRPr="005E0AED">
                        <w:rPr>
                          <w:shd w:val="clear" w:color="auto" w:fill="000000" w:themeFill="text1"/>
                        </w:rPr>
                        <w:t xml:space="preserve">     </w:t>
                      </w:r>
                      <w:r>
                        <w:t xml:space="preserve">  Slovenija OŠ  </w:t>
                      </w:r>
                      <w:r w:rsidRPr="00CA4ECB">
                        <w:rPr>
                          <w:shd w:val="clear" w:color="auto" w:fill="767171" w:themeFill="background2" w:themeFillShade="80"/>
                        </w:rPr>
                        <w:t xml:space="preserve">     </w:t>
                      </w:r>
                      <w:r>
                        <w:t xml:space="preserve">  Slovenija SŠ</w:t>
                      </w:r>
                    </w:p>
                    <w:p w14:paraId="493C5074" w14:textId="77777777" w:rsidR="003C31EB" w:rsidRDefault="003C31EB"/>
                  </w:txbxContent>
                </v:textbox>
              </v:shape>
            </w:pict>
          </mc:Fallback>
        </mc:AlternateContent>
      </w:r>
      <w:r w:rsidR="003E4727">
        <w:rPr>
          <w:noProof/>
          <w:lang w:eastAsia="sl-SI"/>
        </w:rPr>
        <w:drawing>
          <wp:inline distT="0" distB="0" distL="0" distR="0" wp14:anchorId="7B436F55" wp14:editId="6A6B62C3">
            <wp:extent cx="4505325" cy="424192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6411" cy="4271189"/>
                    </a:xfrm>
                    <a:prstGeom prst="rect">
                      <a:avLst/>
                    </a:prstGeom>
                  </pic:spPr>
                </pic:pic>
              </a:graphicData>
            </a:graphic>
          </wp:inline>
        </w:drawing>
      </w:r>
      <w:r w:rsidR="005E0AED">
        <w:rPr>
          <w:rFonts w:cstheme="minorHAnsi"/>
        </w:rPr>
        <w:t xml:space="preserve">   </w:t>
      </w:r>
    </w:p>
    <w:p w14:paraId="2605F3A8" w14:textId="77777777" w:rsidR="005E0AED" w:rsidRDefault="005E0AED"/>
    <w:p w14:paraId="74A333A2" w14:textId="085AC9F7" w:rsidR="006C3D14" w:rsidRDefault="006C3D14">
      <w:pPr>
        <w:rPr>
          <w:rFonts w:cstheme="minorHAnsi"/>
        </w:rPr>
      </w:pPr>
      <w:r>
        <w:rPr>
          <w:rFonts w:cstheme="minorHAnsi"/>
        </w:rPr>
        <w:t xml:space="preserve">Vir: </w:t>
      </w:r>
      <w:r w:rsidR="005E0AED">
        <w:t>Vseživljenjsko učenje učiteljev in ravnateljev: izsledki mednarodne raziskave poučevanja in učenja TALIS 2018, Pedagoški inštitut</w:t>
      </w:r>
      <w:r w:rsidR="0043772E">
        <w:rPr>
          <w:rFonts w:cstheme="minorHAnsi"/>
        </w:rPr>
        <w:br w:type="page"/>
      </w:r>
    </w:p>
    <w:p w14:paraId="66968435" w14:textId="67A26B25" w:rsidR="00EE78D9" w:rsidRPr="005719E3" w:rsidRDefault="00EE78D9" w:rsidP="005719E3">
      <w:pPr>
        <w:pStyle w:val="Odstavekseznama"/>
        <w:numPr>
          <w:ilvl w:val="0"/>
          <w:numId w:val="16"/>
        </w:numPr>
        <w:rPr>
          <w:b/>
          <w:bCs/>
        </w:rPr>
      </w:pPr>
      <w:r w:rsidRPr="008A1E7D">
        <w:rPr>
          <w:rStyle w:val="Krepko"/>
        </w:rPr>
        <w:lastRenderedPageBreak/>
        <w:t xml:space="preserve">Začetno izobraževanje učiteljev, </w:t>
      </w:r>
      <w:r w:rsidR="00EE6C94" w:rsidRPr="008A1E7D">
        <w:rPr>
          <w:rStyle w:val="Krepko"/>
        </w:rPr>
        <w:t xml:space="preserve">delež mladih učiteljev, </w:t>
      </w:r>
      <w:r w:rsidRPr="008A1E7D">
        <w:rPr>
          <w:rStyle w:val="Krepko"/>
        </w:rPr>
        <w:t>letno število ur poučevanja</w:t>
      </w:r>
      <w:r w:rsidR="00EE6C94" w:rsidRPr="005719E3">
        <w:rPr>
          <w:b/>
          <w:bCs/>
        </w:rPr>
        <w:t xml:space="preserve"> </w:t>
      </w:r>
      <w:r w:rsidR="00B9729F" w:rsidRPr="005719E3">
        <w:rPr>
          <w:b/>
          <w:bCs/>
        </w:rPr>
        <w:t xml:space="preserve">in njihove </w:t>
      </w:r>
      <w:r w:rsidRPr="005719E3">
        <w:rPr>
          <w:b/>
          <w:bCs/>
        </w:rPr>
        <w:t>plače</w:t>
      </w:r>
    </w:p>
    <w:p w14:paraId="380507F6" w14:textId="77777777" w:rsidR="002C5439" w:rsidRPr="0054081D" w:rsidRDefault="002C5439">
      <w:pPr>
        <w:rPr>
          <w:b/>
          <w:bCs/>
        </w:rPr>
      </w:pPr>
    </w:p>
    <w:p w14:paraId="7567E232" w14:textId="3889E3C3" w:rsidR="00B9729F" w:rsidRPr="008A1E7D" w:rsidRDefault="002C5439" w:rsidP="003F271B">
      <w:pPr>
        <w:pStyle w:val="Odstavekseznama"/>
        <w:numPr>
          <w:ilvl w:val="1"/>
          <w:numId w:val="8"/>
        </w:numPr>
        <w:ind w:left="357" w:hanging="357"/>
        <w:rPr>
          <w:rStyle w:val="Krepko"/>
        </w:rPr>
      </w:pPr>
      <w:r w:rsidRPr="008A1E7D">
        <w:rPr>
          <w:rStyle w:val="Krepko"/>
        </w:rPr>
        <w:t>Začetno izobraževanje učiteljev/vzgojiteljev</w:t>
      </w:r>
    </w:p>
    <w:p w14:paraId="3DCA8971" w14:textId="61787B9D" w:rsidR="00B9729F" w:rsidRDefault="00B9729F" w:rsidP="00DB1641">
      <w:pPr>
        <w:jc w:val="both"/>
      </w:pPr>
      <w:r>
        <w:t xml:space="preserve">Začetno poučevanje </w:t>
      </w:r>
      <w:r w:rsidR="00FD0EC5">
        <w:rPr>
          <w:rFonts w:cstheme="minorHAnsi"/>
          <w:bdr w:val="none" w:sz="0" w:space="0" w:color="auto" w:frame="1"/>
        </w:rPr>
        <w:t>učiteljev</w:t>
      </w:r>
      <w:r w:rsidR="002C5439">
        <w:t>/vzgojiteljev</w:t>
      </w:r>
      <w:r>
        <w:t xml:space="preserve"> </w:t>
      </w:r>
      <w:r w:rsidR="009B27DE">
        <w:t xml:space="preserve">na vseh </w:t>
      </w:r>
      <w:r w:rsidR="0081288F">
        <w:t>ravneh</w:t>
      </w:r>
      <w:r w:rsidR="009B27DE">
        <w:t xml:space="preserve"> izobraževanja </w:t>
      </w:r>
      <w:r>
        <w:t xml:space="preserve">v državah OECD traja različno dolgo, od 2,5 do 6,5 let. </w:t>
      </w:r>
      <w:r w:rsidR="00171923">
        <w:t>V Sloveniji</w:t>
      </w:r>
      <w:r w:rsidR="009B27DE">
        <w:t xml:space="preserve"> </w:t>
      </w:r>
      <w:r w:rsidR="00B171F2">
        <w:t>na predšolski ravni</w:t>
      </w:r>
      <w:r w:rsidR="009B27DE">
        <w:t xml:space="preserve"> traja 3 leta, enako kot </w:t>
      </w:r>
      <w:r w:rsidR="00D52320">
        <w:t>na Finskem, Madžarskem, Norveškem, v Nemčiji, Estoniji, Švici in Latviji.</w:t>
      </w:r>
      <w:r w:rsidR="00B171F2">
        <w:t xml:space="preserve"> </w:t>
      </w:r>
      <w:r w:rsidR="00344694">
        <w:t>E</w:t>
      </w:r>
      <w:r w:rsidR="005532B4">
        <w:t>na</w:t>
      </w:r>
      <w:r w:rsidR="00344694">
        <w:t>ko dolgo, 5 let pa se izobražujejo bodoči učitelji v o</w:t>
      </w:r>
      <w:r w:rsidR="00B171F2">
        <w:t>snovnošolsk</w:t>
      </w:r>
      <w:r w:rsidR="00344694">
        <w:t>em</w:t>
      </w:r>
      <w:r w:rsidR="00B171F2">
        <w:t xml:space="preserve"> (primarn</w:t>
      </w:r>
      <w:r w:rsidR="002C5439">
        <w:t xml:space="preserve">em </w:t>
      </w:r>
      <w:r w:rsidR="00B171F2">
        <w:t>in nižje sekundarn</w:t>
      </w:r>
      <w:r w:rsidR="002C5439">
        <w:t>em</w:t>
      </w:r>
      <w:r w:rsidR="00B171F2">
        <w:t>) in srednješolsk</w:t>
      </w:r>
      <w:r w:rsidR="00344694">
        <w:t>em</w:t>
      </w:r>
      <w:r w:rsidR="00B171F2">
        <w:t xml:space="preserve"> (višje</w:t>
      </w:r>
      <w:r w:rsidR="002C5439">
        <w:t>m</w:t>
      </w:r>
      <w:r w:rsidR="00B171F2">
        <w:t xml:space="preserve"> sekundarn</w:t>
      </w:r>
      <w:r w:rsidR="002C5439">
        <w:t>em</w:t>
      </w:r>
      <w:r w:rsidR="00344694">
        <w:t>, splošn</w:t>
      </w:r>
      <w:r w:rsidR="00DF4F20">
        <w:t>i programi</w:t>
      </w:r>
      <w:r w:rsidR="00B171F2">
        <w:t>) izobraževanj</w:t>
      </w:r>
      <w:r w:rsidR="00344694">
        <w:t>u.</w:t>
      </w:r>
      <w:r w:rsidR="00B171F2">
        <w:t xml:space="preserve"> </w:t>
      </w:r>
      <w:r w:rsidR="0007299D">
        <w:t xml:space="preserve">Učitelji nižjega in višjega sekundarnega izobraževanje se najdlje izobražujejo v Nemčiji, Avstriji, Italiji in na Irskem. Enako dolgo kot slovenski učitelji </w:t>
      </w:r>
      <w:r w:rsidR="00F62B36">
        <w:t xml:space="preserve">se </w:t>
      </w:r>
      <w:r w:rsidR="005532B4">
        <w:t>na teh dveh ravneh</w:t>
      </w:r>
      <w:r w:rsidR="0007299D">
        <w:t xml:space="preserve"> izobražujejo </w:t>
      </w:r>
      <w:r w:rsidR="00175EF5">
        <w:t>tudi učitelji v nekaterih evropskih državah, na Češkem, Finskem, Norveškem, Poljskem, Slovaškem ter v Estoniji, Franciji in Španiji.</w:t>
      </w:r>
    </w:p>
    <w:p w14:paraId="349E9FAF" w14:textId="77777777" w:rsidR="005A54A3" w:rsidRDefault="005A54A3"/>
    <w:p w14:paraId="3A7FC307" w14:textId="4F108C11" w:rsidR="00EE78D9" w:rsidRDefault="00EE78D9">
      <w:r>
        <w:t xml:space="preserve">Slika </w:t>
      </w:r>
      <w:r w:rsidR="00BC4326">
        <w:t>4</w:t>
      </w:r>
      <w:r>
        <w:t>: Začetno izobraževanje učitelje</w:t>
      </w:r>
      <w:r w:rsidR="004521CC">
        <w:t>v po ravneh izobraževanja</w:t>
      </w:r>
      <w:r>
        <w:t>, 202</w:t>
      </w:r>
      <w:r w:rsidR="0081288F">
        <w:t>1</w:t>
      </w:r>
    </w:p>
    <w:p w14:paraId="3D14AFF7" w14:textId="0E9982C0" w:rsidR="00EE78D9" w:rsidRDefault="00EE78D9">
      <w:r>
        <w:rPr>
          <w:noProof/>
          <w:lang w:eastAsia="sl-SI"/>
        </w:rPr>
        <mc:AlternateContent>
          <mc:Choice Requires="wps">
            <w:drawing>
              <wp:anchor distT="0" distB="0" distL="114300" distR="114300" simplePos="0" relativeHeight="251659264" behindDoc="0" locked="0" layoutInCell="1" allowOverlap="1" wp14:anchorId="3BB61E84" wp14:editId="501195A7">
                <wp:simplePos x="0" y="0"/>
                <wp:positionH relativeFrom="column">
                  <wp:posOffset>2102872</wp:posOffset>
                </wp:positionH>
                <wp:positionV relativeFrom="paragraph">
                  <wp:posOffset>3519778</wp:posOffset>
                </wp:positionV>
                <wp:extent cx="106570" cy="245717"/>
                <wp:effectExtent l="12700" t="12700" r="20955" b="8890"/>
                <wp:wrapNone/>
                <wp:docPr id="2" name="Up Arrow 2"/>
                <wp:cNvGraphicFramePr/>
                <a:graphic xmlns:a="http://schemas.openxmlformats.org/drawingml/2006/main">
                  <a:graphicData uri="http://schemas.microsoft.com/office/word/2010/wordprocessingShape">
                    <wps:wsp>
                      <wps:cNvSpPr/>
                      <wps:spPr>
                        <a:xfrm>
                          <a:off x="0" y="0"/>
                          <a:ext cx="106570" cy="24571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7679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165.6pt;margin-top:277.15pt;width:8.4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" adj="4684" fillcolor="#4472c4 [3204]" strokecolor="#1f3763 [1604]" strokeweight="1pt"/>
            </w:pict>
          </mc:Fallback>
        </mc:AlternateContent>
      </w:r>
      <w:r>
        <w:rPr>
          <w:noProof/>
          <w:lang w:eastAsia="sl-SI"/>
        </w:rPr>
        <w:drawing>
          <wp:inline distT="0" distB="0" distL="0" distR="0" wp14:anchorId="5F3BECF5" wp14:editId="45B9554E">
            <wp:extent cx="5609873"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1361" cy="3946327"/>
                    </a:xfrm>
                    <a:prstGeom prst="rect">
                      <a:avLst/>
                    </a:prstGeom>
                  </pic:spPr>
                </pic:pic>
              </a:graphicData>
            </a:graphic>
          </wp:inline>
        </w:drawing>
      </w:r>
    </w:p>
    <w:p w14:paraId="3239C1FD" w14:textId="16A5B7D4" w:rsidR="00EE78D9" w:rsidRDefault="00EE78D9">
      <w:r>
        <w:t xml:space="preserve">Vir: </w:t>
      </w:r>
      <w:r w:rsidR="00997542">
        <w:t xml:space="preserve">OECD, </w:t>
      </w:r>
      <w:r>
        <w:t>EAG 2022, Slika D6.2</w:t>
      </w:r>
    </w:p>
    <w:p w14:paraId="4878B9F6" w14:textId="77777777" w:rsidR="003F271B" w:rsidRDefault="003F271B" w:rsidP="003F271B"/>
    <w:p w14:paraId="6E8B7197" w14:textId="6A067AA0" w:rsidR="0067026E" w:rsidRPr="008A1E7D" w:rsidRDefault="005A0172" w:rsidP="008A1E7D">
      <w:pPr>
        <w:pStyle w:val="Odstavekseznama"/>
        <w:numPr>
          <w:ilvl w:val="1"/>
          <w:numId w:val="8"/>
        </w:numPr>
        <w:ind w:left="426" w:hanging="426"/>
        <w:rPr>
          <w:rStyle w:val="Krepko"/>
        </w:rPr>
      </w:pPr>
      <w:r w:rsidRPr="008A1E7D">
        <w:rPr>
          <w:rStyle w:val="Krepko"/>
        </w:rPr>
        <w:t>Nizek delež mladih učiteljev</w:t>
      </w:r>
    </w:p>
    <w:p w14:paraId="2AEE3BAC" w14:textId="1A5488BB" w:rsidR="00803D9E" w:rsidRDefault="00803D9E" w:rsidP="00DB1641">
      <w:pPr>
        <w:jc w:val="both"/>
      </w:pPr>
      <w:r>
        <w:t xml:space="preserve">V Sloveniji imamo na vseh ravneh izobraževanja zelo malo mladih </w:t>
      </w:r>
      <w:r w:rsidR="00FD0EC5">
        <w:rPr>
          <w:rFonts w:cstheme="minorHAnsi"/>
          <w:bdr w:val="none" w:sz="0" w:space="0" w:color="auto" w:frame="1"/>
        </w:rPr>
        <w:t>učiteljev</w:t>
      </w:r>
      <w:r w:rsidR="005A0172">
        <w:t>/vzgojiteljev</w:t>
      </w:r>
      <w:r>
        <w:t>, starih pod 30 let.</w:t>
      </w:r>
      <w:r w:rsidR="00FD0EC5">
        <w:t xml:space="preserve"> </w:t>
      </w:r>
      <w:r w:rsidR="005E15DE">
        <w:t>V šolskem letu 2021/22 jih je bilo n</w:t>
      </w:r>
      <w:r>
        <w:t xml:space="preserve">ajveč </w:t>
      </w:r>
      <w:r w:rsidR="00B514E5">
        <w:t>na</w:t>
      </w:r>
      <w:r w:rsidR="007C6508">
        <w:t xml:space="preserve"> predšolski </w:t>
      </w:r>
      <w:r w:rsidR="00B514E5">
        <w:t xml:space="preserve">ravni, </w:t>
      </w:r>
      <w:r>
        <w:t>1</w:t>
      </w:r>
      <w:r w:rsidR="00131817">
        <w:t>6</w:t>
      </w:r>
      <w:r>
        <w:t xml:space="preserve"> %, najmanj pa v sredn</w:t>
      </w:r>
      <w:r w:rsidR="007C6508">
        <w:t>ješolskem izobraževanju</w:t>
      </w:r>
      <w:r>
        <w:t>, le</w:t>
      </w:r>
      <w:r w:rsidR="00131817">
        <w:t xml:space="preserve"> </w:t>
      </w:r>
      <w:r w:rsidR="007C6508">
        <w:t>slabih 6</w:t>
      </w:r>
      <w:r w:rsidR="00131817">
        <w:t xml:space="preserve"> %.</w:t>
      </w:r>
      <w:r w:rsidR="005E15DE">
        <w:t xml:space="preserve"> </w:t>
      </w:r>
      <w:r w:rsidR="005A0172">
        <w:t>Po</w:t>
      </w:r>
      <w:r w:rsidR="005E15DE">
        <w:t xml:space="preserve"> </w:t>
      </w:r>
      <w:r w:rsidR="00BB0E2E">
        <w:t>zadnj</w:t>
      </w:r>
      <w:r w:rsidR="005A0172">
        <w:t>ih</w:t>
      </w:r>
      <w:r w:rsidR="00BB0E2E">
        <w:t xml:space="preserve"> </w:t>
      </w:r>
      <w:r w:rsidR="005E15DE">
        <w:t>podatk</w:t>
      </w:r>
      <w:r w:rsidR="005A0172">
        <w:t>ih</w:t>
      </w:r>
      <w:r w:rsidR="005E15DE">
        <w:t xml:space="preserve"> </w:t>
      </w:r>
      <w:r w:rsidR="00BB0E2E">
        <w:t>EAG 2021</w:t>
      </w:r>
      <w:r w:rsidR="00BB0E2E" w:rsidRPr="00BB0E2E">
        <w:t xml:space="preserve"> </w:t>
      </w:r>
      <w:r w:rsidR="00BB0E2E">
        <w:t xml:space="preserve">(Tabela D5.3) za leto 2019 </w:t>
      </w:r>
      <w:r w:rsidR="005E15DE">
        <w:t xml:space="preserve">imamo pri nas </w:t>
      </w:r>
      <w:r w:rsidR="005A0172">
        <w:t xml:space="preserve">še vedno </w:t>
      </w:r>
      <w:r w:rsidR="005E15DE">
        <w:t>ma</w:t>
      </w:r>
      <w:r w:rsidR="0098164F">
        <w:t>n</w:t>
      </w:r>
      <w:r w:rsidR="005E15DE">
        <w:t>jši delež mladih učiteljev tako v osnovnošolskem (</w:t>
      </w:r>
      <w:r w:rsidR="00BB0E2E">
        <w:t>SI</w:t>
      </w:r>
      <w:r w:rsidR="00D7549D">
        <w:t xml:space="preserve"> </w:t>
      </w:r>
      <w:r w:rsidR="005E15DE">
        <w:t>9,8 %</w:t>
      </w:r>
      <w:r w:rsidR="00BB0E2E">
        <w:t>; OECD 12 %</w:t>
      </w:r>
      <w:r w:rsidR="005E15DE">
        <w:t xml:space="preserve">) kot tudi v </w:t>
      </w:r>
      <w:r w:rsidR="00BB0E2E">
        <w:t>srednješolskem (SI</w:t>
      </w:r>
      <w:r w:rsidR="00D7549D">
        <w:t xml:space="preserve"> </w:t>
      </w:r>
      <w:r w:rsidR="00BB0E2E">
        <w:t>5,9 %; OECD 8 %)</w:t>
      </w:r>
      <w:r w:rsidR="005E15DE">
        <w:t xml:space="preserve"> izobraževanju </w:t>
      </w:r>
      <w:r w:rsidR="005A0172">
        <w:t>glede na</w:t>
      </w:r>
      <w:r w:rsidR="005E15DE">
        <w:t xml:space="preserve"> povprečj</w:t>
      </w:r>
      <w:r w:rsidR="005A0172">
        <w:t>e</w:t>
      </w:r>
      <w:r w:rsidR="005E15DE">
        <w:t xml:space="preserve"> držav OECD. </w:t>
      </w:r>
    </w:p>
    <w:p w14:paraId="3A751328" w14:textId="05808A99" w:rsidR="005A54A3" w:rsidRDefault="005A54A3" w:rsidP="00B52CF1"/>
    <w:p w14:paraId="2F51C6BB" w14:textId="6F41C1C8" w:rsidR="0043772E" w:rsidRDefault="0043772E" w:rsidP="00B52CF1"/>
    <w:p w14:paraId="48B40B4B" w14:textId="77777777" w:rsidR="0043772E" w:rsidRDefault="0043772E" w:rsidP="00B52CF1"/>
    <w:p w14:paraId="371B3971" w14:textId="1F89418D" w:rsidR="005D67CE" w:rsidRPr="0095727D" w:rsidRDefault="00B52CF1" w:rsidP="005D67CE">
      <w:pPr>
        <w:rPr>
          <w:rFonts w:eastAsia="Times New Roman" w:cstheme="minorHAnsi"/>
          <w:lang w:eastAsia="en-GB"/>
        </w:rPr>
      </w:pPr>
      <w:r>
        <w:t xml:space="preserve">Slika </w:t>
      </w:r>
      <w:r w:rsidR="00BC4326">
        <w:t>5</w:t>
      </w:r>
      <w:r>
        <w:t xml:space="preserve">: </w:t>
      </w:r>
      <w:r w:rsidR="005D67CE" w:rsidRPr="0095727D">
        <w:rPr>
          <w:rFonts w:cstheme="minorHAnsi"/>
        </w:rPr>
        <w:t>D</w:t>
      </w:r>
      <w:r w:rsidR="005D67CE" w:rsidRPr="0095727D">
        <w:rPr>
          <w:rFonts w:eastAsia="Times New Roman" w:cstheme="minorHAnsi"/>
          <w:color w:val="000000"/>
          <w:lang w:eastAsia="en-GB"/>
        </w:rPr>
        <w:t>elež učnega osebja po starostnih skupinah glede na izobraževalno raven, šolsko leto 2021/22</w:t>
      </w:r>
      <w:r w:rsidR="005D67CE" w:rsidRPr="0095727D">
        <w:rPr>
          <w:rFonts w:eastAsia="Times New Roman" w:cstheme="minorHAnsi"/>
          <w:color w:val="000000"/>
          <w:sz w:val="17"/>
          <w:szCs w:val="17"/>
          <w:lang w:eastAsia="en-GB"/>
        </w:rPr>
        <w:t> </w:t>
      </w:r>
    </w:p>
    <w:p w14:paraId="4D69D27E" w14:textId="4BEE4F9C" w:rsidR="00B52CF1" w:rsidRDefault="00CF1ECE" w:rsidP="00B52CF1">
      <w:r w:rsidRPr="00CF1ECE">
        <w:rPr>
          <w:noProof/>
          <w:lang w:eastAsia="sl-SI"/>
        </w:rPr>
        <w:drawing>
          <wp:inline distT="0" distB="0" distL="0" distR="0" wp14:anchorId="53B1962E" wp14:editId="0981999A">
            <wp:extent cx="5467350" cy="278946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1270" cy="2806770"/>
                    </a:xfrm>
                    <a:prstGeom prst="rect">
                      <a:avLst/>
                    </a:prstGeom>
                  </pic:spPr>
                </pic:pic>
              </a:graphicData>
            </a:graphic>
          </wp:inline>
        </w:drawing>
      </w:r>
    </w:p>
    <w:p w14:paraId="4B95AF36" w14:textId="082E84C3" w:rsidR="00CB0C1A" w:rsidRDefault="00CB0C1A" w:rsidP="00CB0C1A">
      <w:r>
        <w:t>Vir: SURS</w:t>
      </w:r>
    </w:p>
    <w:p w14:paraId="7BA7ECE6" w14:textId="0AE5E6C6" w:rsidR="003D3F71" w:rsidRDefault="003D3F71" w:rsidP="00CB0C1A"/>
    <w:p w14:paraId="6F65BF73" w14:textId="77777777" w:rsidR="003F271B" w:rsidRDefault="008D7AC3" w:rsidP="00DB1641">
      <w:pPr>
        <w:jc w:val="both"/>
        <w:rPr>
          <w:rFonts w:cstheme="minorHAnsi"/>
          <w:color w:val="000000" w:themeColor="text1"/>
        </w:rPr>
      </w:pPr>
      <w:r w:rsidRPr="00CC5C83">
        <w:rPr>
          <w:rFonts w:cstheme="minorHAnsi"/>
          <w:color w:val="000000" w:themeColor="text1"/>
        </w:rPr>
        <w:t>Staranje učiteljske populacije sledi staranju celotnega prebivalstva Slovenije, saj je 21 % prebivalcev starih najmanj 65 let, pri čemer projekcije ne kažejo na spremembo trenda</w:t>
      </w:r>
      <w:r w:rsidR="001537EB" w:rsidRPr="00CC5C83">
        <w:rPr>
          <w:rFonts w:cstheme="minorHAnsi"/>
          <w:color w:val="000000" w:themeColor="text1"/>
        </w:rPr>
        <w:t xml:space="preserve"> - čez 50 let</w:t>
      </w:r>
      <w:r w:rsidRPr="00CC5C83">
        <w:rPr>
          <w:rFonts w:cstheme="minorHAnsi"/>
          <w:color w:val="000000" w:themeColor="text1"/>
        </w:rPr>
        <w:t xml:space="preserve"> naj bi imela Slovenija že 30 % prebivalcev starih 65 let ali več (SURS).</w:t>
      </w:r>
      <w:r w:rsidR="00AC3DA7" w:rsidRPr="00CC5C83">
        <w:rPr>
          <w:rFonts w:cstheme="minorHAnsi"/>
          <w:color w:val="000000" w:themeColor="text1"/>
        </w:rPr>
        <w:t xml:space="preserve"> </w:t>
      </w:r>
      <w:r w:rsidR="00C461A7" w:rsidRPr="00CC5C83">
        <w:rPr>
          <w:rFonts w:cstheme="minorHAnsi"/>
          <w:color w:val="000000" w:themeColor="text1"/>
        </w:rPr>
        <w:t>Prav tako se s</w:t>
      </w:r>
      <w:r w:rsidRPr="00CC5C83">
        <w:rPr>
          <w:rFonts w:cstheme="minorHAnsi"/>
          <w:color w:val="000000" w:themeColor="text1"/>
        </w:rPr>
        <w:t xml:space="preserve"> staranjem</w:t>
      </w:r>
      <w:r w:rsidR="001537EB" w:rsidRPr="00CC5C83">
        <w:rPr>
          <w:rFonts w:cstheme="minorHAnsi"/>
          <w:color w:val="000000" w:themeColor="text1"/>
        </w:rPr>
        <w:t xml:space="preserve"> tako celotne kot tudi </w:t>
      </w:r>
      <w:r w:rsidRPr="00CC5C83">
        <w:rPr>
          <w:rFonts w:cstheme="minorHAnsi"/>
          <w:color w:val="000000" w:themeColor="text1"/>
        </w:rPr>
        <w:t>učiteljske populacije</w:t>
      </w:r>
      <w:r w:rsidR="00C461A7" w:rsidRPr="00CC5C83">
        <w:rPr>
          <w:rFonts w:cstheme="minorHAnsi"/>
          <w:color w:val="000000" w:themeColor="text1"/>
        </w:rPr>
        <w:t xml:space="preserve"> </w:t>
      </w:r>
      <w:r w:rsidRPr="00CC5C83">
        <w:rPr>
          <w:rFonts w:cstheme="minorHAnsi"/>
          <w:color w:val="000000" w:themeColor="text1"/>
        </w:rPr>
        <w:t>soočajo skoraj vs</w:t>
      </w:r>
      <w:r w:rsidR="001537EB" w:rsidRPr="00CC5C83">
        <w:rPr>
          <w:rFonts w:cstheme="minorHAnsi"/>
          <w:color w:val="000000" w:themeColor="text1"/>
        </w:rPr>
        <w:t>e države in</w:t>
      </w:r>
      <w:r w:rsidRPr="00CC5C83">
        <w:rPr>
          <w:rFonts w:cstheme="minorHAnsi"/>
          <w:color w:val="000000" w:themeColor="text1"/>
        </w:rPr>
        <w:t xml:space="preserve"> izobraževalni sistemi. </w:t>
      </w:r>
      <w:r w:rsidR="00AC3DA7" w:rsidRPr="00CC5C83">
        <w:rPr>
          <w:rFonts w:cstheme="minorHAnsi"/>
          <w:color w:val="000000" w:themeColor="text1"/>
        </w:rPr>
        <w:t xml:space="preserve">Podatki o starostni strukturi </w:t>
      </w:r>
      <w:r w:rsidR="00C461A7" w:rsidRPr="00CC5C83">
        <w:rPr>
          <w:rFonts w:cstheme="minorHAnsi"/>
          <w:color w:val="000000" w:themeColor="text1"/>
        </w:rPr>
        <w:t xml:space="preserve">slovenskih učiteljev </w:t>
      </w:r>
      <w:r w:rsidR="00AC3DA7" w:rsidRPr="00CC5C83">
        <w:rPr>
          <w:rFonts w:cstheme="minorHAnsi"/>
          <w:color w:val="000000" w:themeColor="text1"/>
        </w:rPr>
        <w:t>kažejo, da je starejših od 50 let ena tretjina osnovnošolskih učiteljev in kar polovica srednješolskih učiteljev. V naslednjih 15 letih bo torej potrebno nadomestiti več kot tretjino učiteljev v osnovnih in srednjih šolah, zato je nujno spremljanje staranja učiteljev v povezavi z demografskimi projekcijami števila učencev in dejavniki na trgu dela, da bi lahko pravilno ocenili potrebe po učiteljih in zagotovili dovolj usposobljenega kadra, ki bo nadomestil odhajajoče učitelje.</w:t>
      </w:r>
      <w:r w:rsidR="00365641" w:rsidRPr="00CC5C83">
        <w:rPr>
          <w:rFonts w:cstheme="minorHAnsi"/>
          <w:color w:val="000000" w:themeColor="text1"/>
        </w:rPr>
        <w:t xml:space="preserve"> </w:t>
      </w:r>
      <w:r w:rsidR="00AC3DA7" w:rsidRPr="00CC5C83">
        <w:rPr>
          <w:rFonts w:cstheme="minorHAnsi"/>
          <w:color w:val="000000" w:themeColor="text1"/>
        </w:rPr>
        <w:t xml:space="preserve">Ministrstvo spremlja potrebe v sistemu vzgoje in izobraževanja ter pripravlja ukrepe za podporo čim večjemu ohranjanju zaposlenih v poklicu s </w:t>
      </w:r>
      <w:r w:rsidR="00F107A8" w:rsidRPr="00CC5C83">
        <w:rPr>
          <w:rFonts w:cstheme="minorHAnsi"/>
          <w:color w:val="000000" w:themeColor="text1"/>
        </w:rPr>
        <w:t xml:space="preserve">spremembami na področju kariernega razvoja </w:t>
      </w:r>
      <w:r w:rsidR="00AC3DA7" w:rsidRPr="00CC5C83">
        <w:rPr>
          <w:rFonts w:cstheme="minorHAnsi"/>
          <w:color w:val="000000" w:themeColor="text1"/>
        </w:rPr>
        <w:t xml:space="preserve">in izboljševanjem pogojev dela (novo ovrednotenje dela razrednika, </w:t>
      </w:r>
      <w:r w:rsidR="00F107A8" w:rsidRPr="00CC5C83">
        <w:rPr>
          <w:rFonts w:cstheme="minorHAnsi"/>
          <w:color w:val="000000" w:themeColor="text1"/>
        </w:rPr>
        <w:t>podpora na celotni poklicni poti, tako pri uvajanju</w:t>
      </w:r>
      <w:r w:rsidR="00AC3DA7" w:rsidRPr="00CC5C83">
        <w:rPr>
          <w:rFonts w:cstheme="minorHAnsi"/>
          <w:color w:val="000000" w:themeColor="text1"/>
        </w:rPr>
        <w:t xml:space="preserve"> v poklic</w:t>
      </w:r>
      <w:r w:rsidR="00F107A8" w:rsidRPr="00CC5C83">
        <w:rPr>
          <w:rFonts w:cstheme="minorHAnsi"/>
          <w:color w:val="000000" w:themeColor="text1"/>
        </w:rPr>
        <w:t xml:space="preserve"> kot pri</w:t>
      </w:r>
      <w:r w:rsidR="00AC3DA7" w:rsidRPr="00CC5C83">
        <w:rPr>
          <w:rFonts w:cstheme="minorHAnsi"/>
          <w:color w:val="000000" w:themeColor="text1"/>
        </w:rPr>
        <w:t xml:space="preserve"> </w:t>
      </w:r>
      <w:r w:rsidR="00F107A8" w:rsidRPr="00CC5C83">
        <w:rPr>
          <w:rFonts w:cstheme="minorHAnsi"/>
          <w:color w:val="000000" w:themeColor="text1"/>
        </w:rPr>
        <w:t>usposabljanju za mentoriranje</w:t>
      </w:r>
      <w:r w:rsidR="00AC3DA7" w:rsidRPr="00CC5C83">
        <w:rPr>
          <w:rFonts w:cstheme="minorHAnsi"/>
          <w:color w:val="000000" w:themeColor="text1"/>
        </w:rPr>
        <w:t xml:space="preserve">), privabljanjem novih kandidatov za učitelje (promocija učiteljskega poklica, štipendijska politika) ter iskanjem novih rešitev za zagotavljanje zadostnega </w:t>
      </w:r>
      <w:r w:rsidR="00F107A8" w:rsidRPr="00CC5C83">
        <w:rPr>
          <w:rFonts w:cstheme="minorHAnsi"/>
          <w:color w:val="000000" w:themeColor="text1"/>
        </w:rPr>
        <w:t>kadra v vzgoji in izobraževanju, pri čemer sodeluje tako z javnimi zavodi</w:t>
      </w:r>
      <w:r w:rsidR="00365641" w:rsidRPr="00CC5C83">
        <w:rPr>
          <w:rFonts w:cstheme="minorHAnsi"/>
          <w:color w:val="000000" w:themeColor="text1"/>
        </w:rPr>
        <w:t xml:space="preserve"> za </w:t>
      </w:r>
      <w:r w:rsidR="00365641" w:rsidRPr="00CC5C83">
        <w:rPr>
          <w:rFonts w:cstheme="minorHAnsi"/>
          <w:color w:val="000000" w:themeColor="text1"/>
          <w:shd w:val="clear" w:color="auto" w:fill="FFFFFF"/>
        </w:rPr>
        <w:t>razvoj sistema vzgoje in izobraževanja kot tudi drugimi deležniki.</w:t>
      </w:r>
    </w:p>
    <w:p w14:paraId="03A5A53F" w14:textId="77777777" w:rsidR="003F271B" w:rsidRDefault="003F271B" w:rsidP="003F271B">
      <w:pPr>
        <w:rPr>
          <w:rFonts w:cstheme="minorHAnsi"/>
          <w:color w:val="000000" w:themeColor="text1"/>
        </w:rPr>
      </w:pPr>
    </w:p>
    <w:p w14:paraId="43F7A6F9" w14:textId="14E61FEE" w:rsidR="00614123" w:rsidRPr="008A1E7D" w:rsidRDefault="00614123" w:rsidP="00BB2D66">
      <w:pPr>
        <w:pStyle w:val="Odstavekseznama"/>
        <w:numPr>
          <w:ilvl w:val="1"/>
          <w:numId w:val="8"/>
        </w:numPr>
        <w:ind w:left="426" w:hanging="426"/>
        <w:rPr>
          <w:rFonts w:cstheme="minorHAnsi"/>
          <w:color w:val="000000" w:themeColor="text1"/>
        </w:rPr>
      </w:pPr>
      <w:r w:rsidRPr="008A1E7D">
        <w:rPr>
          <w:b/>
          <w:bCs/>
        </w:rPr>
        <w:t>Letno število ur poučevanja slovenskih učiteljev pod povprečjem OECD, vzgojitelji v igralnicah več kot povprečje OECD</w:t>
      </w:r>
    </w:p>
    <w:p w14:paraId="7B9B8063" w14:textId="0E50BBB6" w:rsidR="00E93E99" w:rsidRDefault="00E93E99" w:rsidP="00DB1641">
      <w:pPr>
        <w:jc w:val="both"/>
      </w:pPr>
      <w:r>
        <w:t>Tako v Sloveniji kot v ostalih državah OECD je trend padanja letnega števila ur poučevanja</w:t>
      </w:r>
      <w:r w:rsidR="00060668">
        <w:t xml:space="preserve"> </w:t>
      </w:r>
      <w:r w:rsidR="006A4DD4">
        <w:rPr>
          <w:rFonts w:cstheme="minorHAnsi"/>
          <w:bdr w:val="none" w:sz="0" w:space="0" w:color="auto" w:frame="1"/>
        </w:rPr>
        <w:t>učiteljev</w:t>
      </w:r>
      <w:r w:rsidR="003B6172">
        <w:t xml:space="preserve">/vzgojiteljev </w:t>
      </w:r>
      <w:r w:rsidR="001B2640">
        <w:t>glede na raven izobraževanja.</w:t>
      </w:r>
      <w:r w:rsidR="00BE7097">
        <w:t xml:space="preserve"> Pri nas so v povprečju vzgojitelji v neposrednem stiku z otroki v igralnicah letno 1344 ur, kar je več kot v povprečju v državah OECD (987 ur). </w:t>
      </w:r>
    </w:p>
    <w:p w14:paraId="10370DC1" w14:textId="55E36660" w:rsidR="00AF0001" w:rsidRDefault="00AF0001" w:rsidP="00DB1641">
      <w:pPr>
        <w:jc w:val="both"/>
      </w:pPr>
      <w:r>
        <w:t xml:space="preserve">V primarnem (1. do 6. razred) in nižjem sekundarnem (7. do 9. razred) izobraževanju poučujejo učitelji enako število ur (627 ur), </w:t>
      </w:r>
      <w:r w:rsidR="004531B6">
        <w:t>medtem ko je zahtevano letno število ur v povprečju držav OECD višje in različno za obe stopnji izobraževanja, 784 ur</w:t>
      </w:r>
      <w:r w:rsidR="00342946">
        <w:t xml:space="preserve"> v primarnem in </w:t>
      </w:r>
      <w:r w:rsidR="00342946">
        <w:lastRenderedPageBreak/>
        <w:t xml:space="preserve">711 ur v nižjem sekundarnem izobraževanju. </w:t>
      </w:r>
      <w:r w:rsidR="001D34C4">
        <w:t xml:space="preserve">Manj od naših učiteljev </w:t>
      </w:r>
      <w:r w:rsidR="00DF4F20">
        <w:t>v nižjem sekundarnem izobraževanju poučujejo učitelji na Finskem (595 ur) in Poljskem (489 ur). Tudi v višjem sekundarnem izobraževanju v splošnih programih (srednja šola, v Sloveniji gimnazija) je pri nas zahtevano število ur poučevanja (570 ur) nižje kot v povprečju držav OECD (</w:t>
      </w:r>
      <w:r w:rsidR="00C7657C">
        <w:t>684 ur). Vendar je kar nekaj evropskih držav, kjer učitelji na tej ravni poučujejo manj ur na leto kot učitelji v Sloveniji in sicer, na Slovaškem, Finskem, Danskem in Poljskem (Slika D4.1).</w:t>
      </w:r>
    </w:p>
    <w:p w14:paraId="43F66E13" w14:textId="77777777" w:rsidR="003D5C62" w:rsidRDefault="003D5C62" w:rsidP="00CB0C1A"/>
    <w:p w14:paraId="2EDE4D89" w14:textId="5B4EC4B1" w:rsidR="0081288F" w:rsidRDefault="0081288F">
      <w:r>
        <w:t xml:space="preserve">Slika </w:t>
      </w:r>
      <w:r w:rsidR="00BC4326">
        <w:t>6</w:t>
      </w:r>
      <w:r>
        <w:t>: Število ur poučevanja na leto po ravneh izobraževanja, 2021</w:t>
      </w:r>
    </w:p>
    <w:p w14:paraId="760593E6" w14:textId="77777777" w:rsidR="00C7657C" w:rsidRDefault="00803D9E" w:rsidP="00CB0C1A">
      <w:r>
        <w:rPr>
          <w:noProof/>
          <w:lang w:eastAsia="sl-SI"/>
        </w:rPr>
        <mc:AlternateContent>
          <mc:Choice Requires="wps">
            <w:drawing>
              <wp:anchor distT="0" distB="0" distL="114300" distR="114300" simplePos="0" relativeHeight="251661312" behindDoc="0" locked="0" layoutInCell="1" allowOverlap="1" wp14:anchorId="3E8D4D93" wp14:editId="22894771">
                <wp:simplePos x="0" y="0"/>
                <wp:positionH relativeFrom="column">
                  <wp:posOffset>3272155</wp:posOffset>
                </wp:positionH>
                <wp:positionV relativeFrom="paragraph">
                  <wp:posOffset>2977303</wp:posOffset>
                </wp:positionV>
                <wp:extent cx="106570" cy="245717"/>
                <wp:effectExtent l="12700" t="12700" r="20955" b="8890"/>
                <wp:wrapNone/>
                <wp:docPr id="5" name="Up Arrow 5"/>
                <wp:cNvGraphicFramePr/>
                <a:graphic xmlns:a="http://schemas.openxmlformats.org/drawingml/2006/main">
                  <a:graphicData uri="http://schemas.microsoft.com/office/word/2010/wordprocessingShape">
                    <wps:wsp>
                      <wps:cNvSpPr/>
                      <wps:spPr>
                        <a:xfrm>
                          <a:off x="0" y="0"/>
                          <a:ext cx="106570" cy="24571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32DDA" id="Up Arrow 5" o:spid="_x0000_s1026" type="#_x0000_t68" style="position:absolute;margin-left:257.65pt;margin-top:234.45pt;width:8.4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" adj="4684" fillcolor="#4472c4 [3204]" strokecolor="#1f3763 [1604]" strokeweight="1pt"/>
            </w:pict>
          </mc:Fallback>
        </mc:AlternateContent>
      </w:r>
      <w:r>
        <w:rPr>
          <w:noProof/>
          <w:lang w:eastAsia="sl-SI"/>
        </w:rPr>
        <w:drawing>
          <wp:inline distT="0" distB="0" distL="0" distR="0" wp14:anchorId="4BF6B050" wp14:editId="0F73C261">
            <wp:extent cx="5130800" cy="3405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0800" cy="3405297"/>
                    </a:xfrm>
                    <a:prstGeom prst="rect">
                      <a:avLst/>
                    </a:prstGeom>
                  </pic:spPr>
                </pic:pic>
              </a:graphicData>
            </a:graphic>
          </wp:inline>
        </w:drawing>
      </w:r>
    </w:p>
    <w:p w14:paraId="296B36B5" w14:textId="05A75ED2" w:rsidR="00CB0C1A" w:rsidRDefault="00CB0C1A" w:rsidP="00CB0C1A">
      <w:r>
        <w:t xml:space="preserve">Vir: </w:t>
      </w:r>
      <w:r w:rsidR="00997542">
        <w:t xml:space="preserve">OECD, </w:t>
      </w:r>
      <w:r>
        <w:t>EAG 2022, Slika D</w:t>
      </w:r>
      <w:r w:rsidR="00CC1012">
        <w:t>4</w:t>
      </w:r>
      <w:r>
        <w:t>.</w:t>
      </w:r>
      <w:r w:rsidR="00CC1012">
        <w:t>1</w:t>
      </w:r>
    </w:p>
    <w:p w14:paraId="1802302F" w14:textId="1185C65F" w:rsidR="00A86B48" w:rsidRDefault="00A86B48" w:rsidP="00CB0C1A"/>
    <w:p w14:paraId="498EC746" w14:textId="1279C259" w:rsidR="001D569F" w:rsidRPr="00123D1A" w:rsidRDefault="008E17D1" w:rsidP="00ED40D8">
      <w:pPr>
        <w:jc w:val="both"/>
        <w:rPr>
          <w:color w:val="000000" w:themeColor="text1"/>
        </w:rPr>
      </w:pPr>
      <w:r w:rsidRPr="00123D1A">
        <w:rPr>
          <w:color w:val="000000" w:themeColor="text1"/>
        </w:rPr>
        <w:t xml:space="preserve">Tudi rezultati raziskave TALIS </w:t>
      </w:r>
      <w:r w:rsidR="00A86B48" w:rsidRPr="00123D1A">
        <w:rPr>
          <w:color w:val="000000" w:themeColor="text1"/>
        </w:rPr>
        <w:t>2018</w:t>
      </w:r>
      <w:r w:rsidRPr="00123D1A">
        <w:rPr>
          <w:color w:val="000000" w:themeColor="text1"/>
        </w:rPr>
        <w:t xml:space="preserve"> kažejo</w:t>
      </w:r>
      <w:r w:rsidR="00A86B48" w:rsidRPr="00123D1A">
        <w:rPr>
          <w:color w:val="000000" w:themeColor="text1"/>
        </w:rPr>
        <w:t xml:space="preserve">, </w:t>
      </w:r>
      <w:r w:rsidRPr="00123D1A">
        <w:rPr>
          <w:color w:val="000000" w:themeColor="text1"/>
        </w:rPr>
        <w:t xml:space="preserve">da učitelji ne </w:t>
      </w:r>
      <w:r w:rsidR="00A81F66" w:rsidRPr="00123D1A">
        <w:rPr>
          <w:color w:val="000000" w:themeColor="text1"/>
        </w:rPr>
        <w:t>poročajo,</w:t>
      </w:r>
      <w:r w:rsidRPr="00123D1A">
        <w:rPr>
          <w:color w:val="000000" w:themeColor="text1"/>
        </w:rPr>
        <w:t xml:space="preserve"> da so</w:t>
      </w:r>
      <w:r w:rsidR="00A81F66" w:rsidRPr="00123D1A">
        <w:rPr>
          <w:color w:val="000000" w:themeColor="text1"/>
        </w:rPr>
        <w:t xml:space="preserve"> </w:t>
      </w:r>
      <w:r w:rsidR="00A86B48" w:rsidRPr="00123D1A">
        <w:rPr>
          <w:color w:val="000000" w:themeColor="text1"/>
        </w:rPr>
        <w:t>preobremenjen</w:t>
      </w:r>
      <w:r w:rsidRPr="00123D1A">
        <w:rPr>
          <w:color w:val="000000" w:themeColor="text1"/>
        </w:rPr>
        <w:t>i</w:t>
      </w:r>
      <w:r w:rsidR="00A86B48" w:rsidRPr="00123D1A">
        <w:rPr>
          <w:color w:val="000000" w:themeColor="text1"/>
        </w:rPr>
        <w:t xml:space="preserve"> s </w:t>
      </w:r>
      <w:r w:rsidRPr="00123D1A">
        <w:rPr>
          <w:color w:val="000000" w:themeColor="text1"/>
        </w:rPr>
        <w:t xml:space="preserve">poučevanjem, </w:t>
      </w:r>
      <w:r w:rsidR="00A81F66" w:rsidRPr="00123D1A">
        <w:rPr>
          <w:color w:val="000000" w:themeColor="text1"/>
        </w:rPr>
        <w:t>pač pa z drugimi oblikami dela. S</w:t>
      </w:r>
      <w:r w:rsidRPr="00123D1A">
        <w:rPr>
          <w:color w:val="000000" w:themeColor="text1"/>
        </w:rPr>
        <w:t xml:space="preserve">koraj polovica slovenskih učiteljev poroča o stresu </w:t>
      </w:r>
      <w:r w:rsidR="00A81F66" w:rsidRPr="00123D1A">
        <w:rPr>
          <w:color w:val="000000" w:themeColor="text1"/>
        </w:rPr>
        <w:t>na delovnem mestu,</w:t>
      </w:r>
      <w:r w:rsidRPr="00123D1A">
        <w:rPr>
          <w:color w:val="000000" w:themeColor="text1"/>
        </w:rPr>
        <w:t xml:space="preserve"> pri čemer izpostavljajo </w:t>
      </w:r>
      <w:r w:rsidR="00A86B48" w:rsidRPr="00123D1A">
        <w:rPr>
          <w:color w:val="000000" w:themeColor="text1"/>
        </w:rPr>
        <w:t xml:space="preserve">predvsem </w:t>
      </w:r>
      <w:r w:rsidR="00A81F66" w:rsidRPr="00123D1A">
        <w:rPr>
          <w:color w:val="000000" w:themeColor="text1"/>
        </w:rPr>
        <w:t xml:space="preserve">preveč </w:t>
      </w:r>
      <w:r w:rsidR="00A86B48" w:rsidRPr="00123D1A">
        <w:rPr>
          <w:color w:val="000000" w:themeColor="text1"/>
        </w:rPr>
        <w:t>administrativn</w:t>
      </w:r>
      <w:r w:rsidR="00A81F66" w:rsidRPr="00123D1A">
        <w:rPr>
          <w:color w:val="000000" w:themeColor="text1"/>
        </w:rPr>
        <w:t>ega</w:t>
      </w:r>
      <w:r w:rsidR="00A86B48" w:rsidRPr="00123D1A">
        <w:rPr>
          <w:color w:val="000000" w:themeColor="text1"/>
        </w:rPr>
        <w:t xml:space="preserve"> del</w:t>
      </w:r>
      <w:r w:rsidR="00A81F66" w:rsidRPr="00123D1A">
        <w:rPr>
          <w:color w:val="000000" w:themeColor="text1"/>
        </w:rPr>
        <w:t>a (OŠ 59 %, SŠ 46 %)</w:t>
      </w:r>
      <w:r w:rsidR="001D569F" w:rsidRPr="00123D1A">
        <w:rPr>
          <w:color w:val="000000" w:themeColor="text1"/>
        </w:rPr>
        <w:t xml:space="preserve">. </w:t>
      </w:r>
      <w:r w:rsidR="00A81F66" w:rsidRPr="00123D1A">
        <w:rPr>
          <w:color w:val="000000" w:themeColor="text1"/>
        </w:rPr>
        <w:t xml:space="preserve">Poleg </w:t>
      </w:r>
      <w:r w:rsidR="00AB016D" w:rsidRPr="00123D1A">
        <w:rPr>
          <w:color w:val="000000" w:themeColor="text1"/>
        </w:rPr>
        <w:t xml:space="preserve">administrativnega dela </w:t>
      </w:r>
      <w:r w:rsidR="00A81F66" w:rsidRPr="00123D1A">
        <w:rPr>
          <w:color w:val="000000" w:themeColor="text1"/>
        </w:rPr>
        <w:t xml:space="preserve">kot največje dejavnike stresa navajajo tudi </w:t>
      </w:r>
      <w:r w:rsidR="00AB016D" w:rsidRPr="00123D1A">
        <w:rPr>
          <w:color w:val="000000" w:themeColor="text1"/>
        </w:rPr>
        <w:t>odgovornost za dosežke učencev (OŠ 50 %, SŠ 53 %), ohranjanje discipline in reda v razredu (OŠ 43 %, SŠ 35 %), reševanje zahtev staršev in skrbnikov (OŠ 45 %, SŠ 30 %), prilagajanje učnih ur učencem s posebnimi potrebami (OŠ 38 %, SŠ 24 %)</w:t>
      </w:r>
      <w:r w:rsidR="001D569F" w:rsidRPr="00123D1A">
        <w:rPr>
          <w:color w:val="000000" w:themeColor="text1"/>
        </w:rPr>
        <w:t>.</w:t>
      </w:r>
    </w:p>
    <w:p w14:paraId="00C766A8" w14:textId="77777777" w:rsidR="003F271B" w:rsidRDefault="003F271B" w:rsidP="003F271B">
      <w:pPr>
        <w:rPr>
          <w:rFonts w:eastAsia="Times New Roman" w:cstheme="minorHAnsi"/>
          <w:shd w:val="clear" w:color="auto" w:fill="FFFFFF"/>
          <w:lang w:eastAsia="en-GB"/>
        </w:rPr>
      </w:pPr>
    </w:p>
    <w:p w14:paraId="1F902AE0" w14:textId="0E9339C5" w:rsidR="00941241" w:rsidRPr="00BB2D66" w:rsidRDefault="00941241" w:rsidP="00BB2D66">
      <w:pPr>
        <w:pStyle w:val="Odstavekseznama"/>
        <w:numPr>
          <w:ilvl w:val="1"/>
          <w:numId w:val="8"/>
        </w:numPr>
        <w:ind w:left="426" w:hanging="426"/>
        <w:rPr>
          <w:rFonts w:eastAsia="Times New Roman" w:cstheme="minorHAnsi"/>
          <w:b/>
          <w:bCs/>
          <w:shd w:val="clear" w:color="auto" w:fill="FFFFFF"/>
          <w:lang w:eastAsia="en-GB"/>
        </w:rPr>
      </w:pPr>
      <w:r w:rsidRPr="00BB2D66">
        <w:rPr>
          <w:rFonts w:eastAsia="Times New Roman" w:cstheme="minorHAnsi"/>
          <w:b/>
          <w:bCs/>
          <w:shd w:val="clear" w:color="auto" w:fill="FFFFFF"/>
          <w:lang w:eastAsia="en-GB"/>
        </w:rPr>
        <w:t>Začetn</w:t>
      </w:r>
      <w:r w:rsidR="00A66798" w:rsidRPr="00BB2D66">
        <w:rPr>
          <w:rFonts w:eastAsia="Times New Roman" w:cstheme="minorHAnsi"/>
          <w:b/>
          <w:bCs/>
          <w:shd w:val="clear" w:color="auto" w:fill="FFFFFF"/>
          <w:lang w:eastAsia="en-GB"/>
        </w:rPr>
        <w:t>a</w:t>
      </w:r>
      <w:r w:rsidRPr="00BB2D66">
        <w:rPr>
          <w:rFonts w:eastAsia="Times New Roman" w:cstheme="minorHAnsi"/>
          <w:b/>
          <w:bCs/>
          <w:shd w:val="clear" w:color="auto" w:fill="FFFFFF"/>
          <w:lang w:eastAsia="en-GB"/>
        </w:rPr>
        <w:t xml:space="preserve"> plač</w:t>
      </w:r>
      <w:r w:rsidR="00A66798" w:rsidRPr="00BB2D66">
        <w:rPr>
          <w:rFonts w:eastAsia="Times New Roman" w:cstheme="minorHAnsi"/>
          <w:b/>
          <w:bCs/>
          <w:shd w:val="clear" w:color="auto" w:fill="FFFFFF"/>
          <w:lang w:eastAsia="en-GB"/>
        </w:rPr>
        <w:t>a</w:t>
      </w:r>
      <w:r w:rsidRPr="00BB2D66">
        <w:rPr>
          <w:rFonts w:eastAsia="Times New Roman" w:cstheme="minorHAnsi"/>
          <w:b/>
          <w:bCs/>
          <w:shd w:val="clear" w:color="auto" w:fill="FFFFFF"/>
          <w:lang w:eastAsia="en-GB"/>
        </w:rPr>
        <w:t xml:space="preserve"> učiteljev/vzgojiteljev enaka na vseh ravneh izobraževanja</w:t>
      </w:r>
    </w:p>
    <w:p w14:paraId="0A226A01" w14:textId="2B55FDEC" w:rsidR="00110EBB" w:rsidRDefault="004E2B49" w:rsidP="00ED40D8">
      <w:pPr>
        <w:jc w:val="both"/>
        <w:rPr>
          <w:rFonts w:eastAsia="Times New Roman" w:cstheme="minorHAnsi"/>
          <w:shd w:val="clear" w:color="auto" w:fill="FFFFFF"/>
          <w:lang w:eastAsia="en-GB"/>
        </w:rPr>
      </w:pPr>
      <w:r>
        <w:rPr>
          <w:rFonts w:eastAsia="Times New Roman" w:cstheme="minorHAnsi"/>
          <w:shd w:val="clear" w:color="auto" w:fill="FFFFFF"/>
          <w:lang w:eastAsia="en-GB"/>
        </w:rPr>
        <w:t>Z</w:t>
      </w:r>
      <w:r w:rsidR="00BA576F" w:rsidRPr="00BA576F">
        <w:rPr>
          <w:rFonts w:eastAsia="Times New Roman" w:cstheme="minorHAnsi"/>
          <w:shd w:val="clear" w:color="auto" w:fill="FFFFFF"/>
          <w:lang w:eastAsia="en-GB"/>
        </w:rPr>
        <w:t xml:space="preserve">akonsko določene začetne letne plače </w:t>
      </w:r>
      <w:r w:rsidR="006A4DD4">
        <w:rPr>
          <w:rFonts w:cstheme="minorHAnsi"/>
          <w:bdr w:val="none" w:sz="0" w:space="0" w:color="auto" w:frame="1"/>
        </w:rPr>
        <w:t>učiteljev</w:t>
      </w:r>
      <w:r w:rsidR="00BA576F" w:rsidRPr="00BA576F">
        <w:rPr>
          <w:rFonts w:eastAsia="Times New Roman" w:cstheme="minorHAnsi"/>
          <w:shd w:val="clear" w:color="auto" w:fill="FFFFFF"/>
          <w:lang w:eastAsia="en-GB"/>
        </w:rPr>
        <w:t xml:space="preserve"> se po </w:t>
      </w:r>
      <w:r w:rsidR="00E76B7E">
        <w:rPr>
          <w:rFonts w:eastAsia="Times New Roman" w:cstheme="minorHAnsi"/>
          <w:shd w:val="clear" w:color="auto" w:fill="FFFFFF"/>
          <w:lang w:eastAsia="en-GB"/>
        </w:rPr>
        <w:t xml:space="preserve">evropskih </w:t>
      </w:r>
      <w:r w:rsidR="00BA576F" w:rsidRPr="00BA576F">
        <w:rPr>
          <w:rFonts w:eastAsia="Times New Roman" w:cstheme="minorHAnsi"/>
          <w:shd w:val="clear" w:color="auto" w:fill="FFFFFF"/>
          <w:lang w:eastAsia="en-GB"/>
        </w:rPr>
        <w:t xml:space="preserve">državah </w:t>
      </w:r>
      <w:r>
        <w:rPr>
          <w:rFonts w:eastAsia="Times New Roman" w:cstheme="minorHAnsi"/>
          <w:shd w:val="clear" w:color="auto" w:fill="FFFFFF"/>
          <w:lang w:eastAsia="en-GB"/>
        </w:rPr>
        <w:t>pomembno</w:t>
      </w:r>
      <w:r w:rsidR="00BA576F" w:rsidRPr="00BA576F">
        <w:rPr>
          <w:rFonts w:eastAsia="Times New Roman" w:cstheme="minorHAnsi"/>
          <w:shd w:val="clear" w:color="auto" w:fill="FFFFFF"/>
          <w:lang w:eastAsia="en-GB"/>
        </w:rPr>
        <w:t xml:space="preserve"> razlikujejo</w:t>
      </w:r>
      <w:r>
        <w:rPr>
          <w:rFonts w:eastAsia="Times New Roman" w:cstheme="minorHAnsi"/>
          <w:shd w:val="clear" w:color="auto" w:fill="FFFFFF"/>
          <w:lang w:eastAsia="en-GB"/>
        </w:rPr>
        <w:t>.</w:t>
      </w:r>
      <w:r w:rsidR="004E1912">
        <w:rPr>
          <w:rFonts w:eastAsia="Times New Roman" w:cstheme="minorHAnsi"/>
          <w:shd w:val="clear" w:color="auto" w:fill="FFFFFF"/>
          <w:lang w:eastAsia="en-GB"/>
        </w:rPr>
        <w:t xml:space="preserve"> </w:t>
      </w:r>
      <w:r w:rsidRPr="00BA576F">
        <w:rPr>
          <w:rFonts w:eastAsia="Times New Roman" w:cstheme="minorHAnsi"/>
          <w:shd w:val="clear" w:color="auto" w:fill="FFFFFF"/>
          <w:lang w:eastAsia="en-GB"/>
        </w:rPr>
        <w:t xml:space="preserve">Letne bruto </w:t>
      </w:r>
      <w:r>
        <w:rPr>
          <w:rFonts w:eastAsia="Times New Roman" w:cstheme="minorHAnsi"/>
          <w:shd w:val="clear" w:color="auto" w:fill="FFFFFF"/>
          <w:lang w:eastAsia="en-GB"/>
        </w:rPr>
        <w:t>z</w:t>
      </w:r>
      <w:r w:rsidRPr="00BA576F">
        <w:rPr>
          <w:rFonts w:eastAsia="Times New Roman" w:cstheme="minorHAnsi"/>
          <w:shd w:val="clear" w:color="auto" w:fill="FFFFFF"/>
          <w:lang w:eastAsia="en-GB"/>
        </w:rPr>
        <w:t>akonsko določene</w:t>
      </w:r>
      <w:r>
        <w:rPr>
          <w:rFonts w:eastAsia="Times New Roman" w:cstheme="minorHAnsi"/>
          <w:shd w:val="clear" w:color="auto" w:fill="FFFFFF"/>
          <w:lang w:eastAsia="en-GB"/>
        </w:rPr>
        <w:t xml:space="preserve"> plače se po državah</w:t>
      </w:r>
      <w:r w:rsidRPr="00BA576F">
        <w:rPr>
          <w:rFonts w:eastAsia="Times New Roman" w:cstheme="minorHAnsi"/>
          <w:shd w:val="clear" w:color="auto" w:fill="FFFFFF"/>
          <w:lang w:eastAsia="en-GB"/>
        </w:rPr>
        <w:t xml:space="preserve"> </w:t>
      </w:r>
      <w:r w:rsidR="004E1912">
        <w:rPr>
          <w:rFonts w:eastAsia="Times New Roman" w:cstheme="minorHAnsi"/>
          <w:shd w:val="clear" w:color="auto" w:fill="FFFFFF"/>
          <w:lang w:eastAsia="en-GB"/>
        </w:rPr>
        <w:t>gibljejo od okoli 5 tisoč do 90 tisoč evrov</w:t>
      </w:r>
      <w:r w:rsidR="00BA576F" w:rsidRPr="00BA576F">
        <w:rPr>
          <w:rFonts w:eastAsia="Times New Roman" w:cstheme="minorHAnsi"/>
          <w:shd w:val="clear" w:color="auto" w:fill="FFFFFF"/>
          <w:lang w:eastAsia="en-GB"/>
        </w:rPr>
        <w:t xml:space="preserve">. V </w:t>
      </w:r>
      <w:r w:rsidR="006A54B1">
        <w:rPr>
          <w:rFonts w:eastAsia="Times New Roman" w:cstheme="minorHAnsi"/>
          <w:shd w:val="clear" w:color="auto" w:fill="FFFFFF"/>
          <w:lang w:eastAsia="en-GB"/>
        </w:rPr>
        <w:t>petih</w:t>
      </w:r>
      <w:r w:rsidR="00BA576F" w:rsidRPr="00BA576F">
        <w:rPr>
          <w:rFonts w:eastAsia="Times New Roman" w:cstheme="minorHAnsi"/>
          <w:shd w:val="clear" w:color="auto" w:fill="FFFFFF"/>
          <w:lang w:eastAsia="en-GB"/>
        </w:rPr>
        <w:t xml:space="preserve"> državah članicah EU (Bolgarija,</w:t>
      </w:r>
      <w:r w:rsidR="006A54B1">
        <w:rPr>
          <w:rFonts w:eastAsia="Times New Roman" w:cstheme="minorHAnsi"/>
          <w:shd w:val="clear" w:color="auto" w:fill="FFFFFF"/>
          <w:lang w:eastAsia="en-GB"/>
        </w:rPr>
        <w:t xml:space="preserve"> Latvija,</w:t>
      </w:r>
      <w:r w:rsidR="00BA576F" w:rsidRPr="00BA576F">
        <w:rPr>
          <w:rFonts w:eastAsia="Times New Roman" w:cstheme="minorHAnsi"/>
          <w:shd w:val="clear" w:color="auto" w:fill="FFFFFF"/>
          <w:lang w:eastAsia="en-GB"/>
        </w:rPr>
        <w:t xml:space="preserve"> Madžarska, Poljska in Romunija) je bila bruto začetna letna zakonsko določena plača učiteljev manj kot </w:t>
      </w:r>
      <w:r w:rsidR="006A54B1">
        <w:rPr>
          <w:rFonts w:eastAsia="Times New Roman" w:cstheme="minorHAnsi"/>
          <w:shd w:val="clear" w:color="auto" w:fill="FFFFFF"/>
          <w:lang w:eastAsia="en-GB"/>
        </w:rPr>
        <w:t>10</w:t>
      </w:r>
      <w:r w:rsidR="00BA576F" w:rsidRPr="00BA576F">
        <w:rPr>
          <w:rFonts w:eastAsia="Times New Roman" w:cstheme="minorHAnsi"/>
          <w:shd w:val="clear" w:color="auto" w:fill="FFFFFF"/>
          <w:lang w:eastAsia="en-GB"/>
        </w:rPr>
        <w:t xml:space="preserve"> tisoč evrov</w:t>
      </w:r>
      <w:r w:rsidR="00096DC4">
        <w:rPr>
          <w:rFonts w:eastAsia="Times New Roman" w:cstheme="minorHAnsi"/>
          <w:shd w:val="clear" w:color="auto" w:fill="FFFFFF"/>
          <w:lang w:eastAsia="en-GB"/>
        </w:rPr>
        <w:t xml:space="preserve">. </w:t>
      </w:r>
      <w:r w:rsidR="00BA576F" w:rsidRPr="00BA576F">
        <w:rPr>
          <w:rFonts w:eastAsia="Times New Roman" w:cstheme="minorHAnsi"/>
          <w:shd w:val="clear" w:color="auto" w:fill="FFFFFF"/>
          <w:lang w:eastAsia="en-GB"/>
        </w:rPr>
        <w:t xml:space="preserve">Po podatkih </w:t>
      </w:r>
      <w:hyperlink r:id="rId21" w:history="1">
        <w:r w:rsidR="00BA576F" w:rsidRPr="003F2DB9">
          <w:rPr>
            <w:rStyle w:val="Hiperpovezava"/>
            <w:rFonts w:eastAsia="Times New Roman" w:cstheme="minorHAnsi"/>
            <w:shd w:val="clear" w:color="auto" w:fill="FFFFFF"/>
            <w:lang w:eastAsia="en-GB"/>
          </w:rPr>
          <w:t>Eurydice</w:t>
        </w:r>
      </w:hyperlink>
      <w:r w:rsidR="00BA576F" w:rsidRPr="00BA576F">
        <w:rPr>
          <w:rFonts w:eastAsia="Times New Roman" w:cstheme="minorHAnsi"/>
          <w:shd w:val="clear" w:color="auto" w:fill="FFFFFF"/>
          <w:lang w:eastAsia="en-GB"/>
        </w:rPr>
        <w:t xml:space="preserve"> so učitelji začetniki v naši državi prejemali letno bruto zakonsko določeno plačo v višini 19.</w:t>
      </w:r>
      <w:r w:rsidR="00121D13">
        <w:rPr>
          <w:rFonts w:eastAsia="Times New Roman" w:cstheme="minorHAnsi"/>
          <w:shd w:val="clear" w:color="auto" w:fill="FFFFFF"/>
          <w:lang w:eastAsia="en-GB"/>
        </w:rPr>
        <w:t>777</w:t>
      </w:r>
      <w:r w:rsidR="00BA576F" w:rsidRPr="00BA576F">
        <w:rPr>
          <w:rFonts w:eastAsia="Times New Roman" w:cstheme="minorHAnsi"/>
          <w:shd w:val="clear" w:color="auto" w:fill="FFFFFF"/>
          <w:lang w:eastAsia="en-GB"/>
        </w:rPr>
        <w:t xml:space="preserve"> evrov. Najvišje letne bruto zakonsko določene začetne plače so med državami članicami prejemali </w:t>
      </w:r>
      <w:r w:rsidR="003053B7">
        <w:rPr>
          <w:rFonts w:cstheme="minorHAnsi"/>
          <w:bdr w:val="none" w:sz="0" w:space="0" w:color="auto" w:frame="1"/>
        </w:rPr>
        <w:t>učitelji</w:t>
      </w:r>
      <w:r w:rsidR="00BA576F" w:rsidRPr="00BA576F">
        <w:rPr>
          <w:rFonts w:eastAsia="Times New Roman" w:cstheme="minorHAnsi"/>
          <w:shd w:val="clear" w:color="auto" w:fill="FFFFFF"/>
          <w:lang w:eastAsia="en-GB"/>
        </w:rPr>
        <w:t xml:space="preserve"> v Nemčiji in na Danskem, in sicer nad 50 tisoč evrov.  </w:t>
      </w:r>
    </w:p>
    <w:p w14:paraId="0244369F" w14:textId="38AD4C5F" w:rsidR="00123D1A" w:rsidRDefault="00110EBB" w:rsidP="00304605">
      <w:pPr>
        <w:jc w:val="both"/>
        <w:rPr>
          <w:rFonts w:eastAsia="Times New Roman" w:cstheme="minorHAnsi"/>
          <w:shd w:val="clear" w:color="auto" w:fill="FFFFFF"/>
          <w:lang w:eastAsia="en-GB"/>
        </w:rPr>
      </w:pPr>
      <w:r>
        <w:rPr>
          <w:rFonts w:eastAsia="Times New Roman" w:cstheme="minorHAnsi"/>
          <w:shd w:val="clear" w:color="auto" w:fill="FFFFFF"/>
          <w:lang w:eastAsia="en-GB"/>
        </w:rPr>
        <w:t>V sedmih državah</w:t>
      </w:r>
      <w:r w:rsidR="00A154A9">
        <w:rPr>
          <w:rFonts w:eastAsia="Times New Roman" w:cstheme="minorHAnsi"/>
          <w:shd w:val="clear" w:color="auto" w:fill="FFFFFF"/>
          <w:lang w:eastAsia="en-GB"/>
        </w:rPr>
        <w:t xml:space="preserve"> (Nemčiji, Finski, Švedski, Albaniji, Bosni i</w:t>
      </w:r>
      <w:r w:rsidR="00A66798">
        <w:rPr>
          <w:rFonts w:eastAsia="Times New Roman" w:cstheme="minorHAnsi"/>
          <w:shd w:val="clear" w:color="auto" w:fill="FFFFFF"/>
          <w:lang w:eastAsia="en-GB"/>
        </w:rPr>
        <w:t>n Hercegovini, Švici in Lihtenš</w:t>
      </w:r>
      <w:r w:rsidR="00A154A9">
        <w:rPr>
          <w:rFonts w:eastAsia="Times New Roman" w:cstheme="minorHAnsi"/>
          <w:shd w:val="clear" w:color="auto" w:fill="FFFFFF"/>
          <w:lang w:eastAsia="en-GB"/>
        </w:rPr>
        <w:t>t</w:t>
      </w:r>
      <w:r w:rsidR="00A66798">
        <w:rPr>
          <w:rFonts w:eastAsia="Times New Roman" w:cstheme="minorHAnsi"/>
          <w:shd w:val="clear" w:color="auto" w:fill="FFFFFF"/>
          <w:lang w:eastAsia="en-GB"/>
        </w:rPr>
        <w:t>aj</w:t>
      </w:r>
      <w:r w:rsidR="00A154A9">
        <w:rPr>
          <w:rFonts w:eastAsia="Times New Roman" w:cstheme="minorHAnsi"/>
          <w:shd w:val="clear" w:color="auto" w:fill="FFFFFF"/>
          <w:lang w:eastAsia="en-GB"/>
        </w:rPr>
        <w:t xml:space="preserve">nu) </w:t>
      </w:r>
      <w:r>
        <w:rPr>
          <w:rFonts w:eastAsia="Times New Roman" w:cstheme="minorHAnsi"/>
          <w:shd w:val="clear" w:color="auto" w:fill="FFFFFF"/>
          <w:lang w:eastAsia="en-GB"/>
        </w:rPr>
        <w:t xml:space="preserve">začetna zakonsko določena plača narašča glede na raven izobraževanja </w:t>
      </w:r>
      <w:r w:rsidR="00A154A9">
        <w:rPr>
          <w:rFonts w:eastAsia="Times New Roman" w:cstheme="minorHAnsi"/>
          <w:shd w:val="clear" w:color="auto" w:fill="FFFFFF"/>
          <w:lang w:eastAsia="en-GB"/>
        </w:rPr>
        <w:t xml:space="preserve">in je v večini držav odvisna </w:t>
      </w:r>
      <w:r w:rsidR="00096DC4">
        <w:rPr>
          <w:rFonts w:eastAsia="Times New Roman" w:cstheme="minorHAnsi"/>
          <w:shd w:val="clear" w:color="auto" w:fill="FFFFFF"/>
          <w:lang w:eastAsia="en-GB"/>
        </w:rPr>
        <w:t xml:space="preserve">od </w:t>
      </w:r>
      <w:r w:rsidR="00A154A9" w:rsidRPr="00A154A9">
        <w:rPr>
          <w:rFonts w:eastAsia="Times New Roman" w:cstheme="minorHAnsi"/>
          <w:shd w:val="clear" w:color="auto" w:fill="FFFFFF"/>
          <w:lang w:eastAsia="en-GB"/>
        </w:rPr>
        <w:t>minimaln</w:t>
      </w:r>
      <w:r w:rsidR="00A154A9">
        <w:rPr>
          <w:rFonts w:eastAsia="Times New Roman" w:cstheme="minorHAnsi"/>
          <w:shd w:val="clear" w:color="auto" w:fill="FFFFFF"/>
          <w:lang w:eastAsia="en-GB"/>
        </w:rPr>
        <w:t>ih</w:t>
      </w:r>
      <w:r w:rsidR="00A154A9" w:rsidRPr="00A154A9">
        <w:rPr>
          <w:rFonts w:eastAsia="Times New Roman" w:cstheme="minorHAnsi"/>
          <w:shd w:val="clear" w:color="auto" w:fill="FFFFFF"/>
          <w:lang w:eastAsia="en-GB"/>
        </w:rPr>
        <w:t xml:space="preserve"> kvalifikacijsk</w:t>
      </w:r>
      <w:r w:rsidR="00A154A9">
        <w:rPr>
          <w:rFonts w:eastAsia="Times New Roman" w:cstheme="minorHAnsi"/>
          <w:shd w:val="clear" w:color="auto" w:fill="FFFFFF"/>
          <w:lang w:eastAsia="en-GB"/>
        </w:rPr>
        <w:t>ih</w:t>
      </w:r>
      <w:r w:rsidR="00A154A9" w:rsidRPr="00A154A9">
        <w:rPr>
          <w:rFonts w:eastAsia="Times New Roman" w:cstheme="minorHAnsi"/>
          <w:shd w:val="clear" w:color="auto" w:fill="FFFFFF"/>
          <w:lang w:eastAsia="en-GB"/>
        </w:rPr>
        <w:t xml:space="preserve"> zahtev</w:t>
      </w:r>
      <w:r>
        <w:rPr>
          <w:rFonts w:eastAsia="Times New Roman" w:cstheme="minorHAnsi"/>
          <w:shd w:val="clear" w:color="auto" w:fill="FFFFFF"/>
          <w:lang w:eastAsia="en-GB"/>
        </w:rPr>
        <w:t xml:space="preserve">. Slovenija spada </w:t>
      </w:r>
      <w:r w:rsidR="000B2897">
        <w:rPr>
          <w:rFonts w:eastAsia="Times New Roman" w:cstheme="minorHAnsi"/>
          <w:shd w:val="clear" w:color="auto" w:fill="FFFFFF"/>
          <w:lang w:eastAsia="en-GB"/>
        </w:rPr>
        <w:t>med 1</w:t>
      </w:r>
      <w:r w:rsidR="004E2B49">
        <w:rPr>
          <w:rFonts w:eastAsia="Times New Roman" w:cstheme="minorHAnsi"/>
          <w:shd w:val="clear" w:color="auto" w:fill="FFFFFF"/>
          <w:lang w:eastAsia="en-GB"/>
        </w:rPr>
        <w:t>1</w:t>
      </w:r>
      <w:r w:rsidR="000B2897">
        <w:rPr>
          <w:rFonts w:eastAsia="Times New Roman" w:cstheme="minorHAnsi"/>
          <w:shd w:val="clear" w:color="auto" w:fill="FFFFFF"/>
          <w:lang w:eastAsia="en-GB"/>
        </w:rPr>
        <w:t xml:space="preserve"> držav</w:t>
      </w:r>
      <w:r w:rsidR="009A1015">
        <w:rPr>
          <w:rFonts w:eastAsia="Times New Roman" w:cstheme="minorHAnsi"/>
          <w:shd w:val="clear" w:color="auto" w:fill="FFFFFF"/>
          <w:lang w:eastAsia="en-GB"/>
        </w:rPr>
        <w:t>,</w:t>
      </w:r>
      <w:r w:rsidR="000B2897">
        <w:rPr>
          <w:rFonts w:eastAsia="Times New Roman" w:cstheme="minorHAnsi"/>
          <w:shd w:val="clear" w:color="auto" w:fill="FFFFFF"/>
          <w:lang w:eastAsia="en-GB"/>
        </w:rPr>
        <w:t xml:space="preserve"> v katerih je </w:t>
      </w:r>
      <w:r w:rsidR="000B2897">
        <w:rPr>
          <w:rFonts w:eastAsia="Times New Roman" w:cstheme="minorHAnsi"/>
          <w:shd w:val="clear" w:color="auto" w:fill="FFFFFF"/>
          <w:lang w:eastAsia="en-GB"/>
        </w:rPr>
        <w:lastRenderedPageBreak/>
        <w:t xml:space="preserve">začetna zakonsko določena plača enaka ne glede na raven izobraževanja (Plače učiteljev in ravnateljev v </w:t>
      </w:r>
      <w:r w:rsidR="003053B7">
        <w:rPr>
          <w:rFonts w:eastAsia="Times New Roman" w:cstheme="minorHAnsi"/>
          <w:shd w:val="clear" w:color="auto" w:fill="FFFFFF"/>
          <w:lang w:eastAsia="en-GB"/>
        </w:rPr>
        <w:t>E</w:t>
      </w:r>
      <w:r w:rsidR="000B2897">
        <w:rPr>
          <w:rFonts w:eastAsia="Times New Roman" w:cstheme="minorHAnsi"/>
          <w:shd w:val="clear" w:color="auto" w:fill="FFFFFF"/>
          <w:lang w:eastAsia="en-GB"/>
        </w:rPr>
        <w:t xml:space="preserve">vropi 2020/21, Slika </w:t>
      </w:r>
      <w:r w:rsidR="00D059C2">
        <w:rPr>
          <w:rFonts w:eastAsia="Times New Roman" w:cstheme="minorHAnsi"/>
          <w:shd w:val="clear" w:color="auto" w:fill="FFFFFF"/>
          <w:lang w:eastAsia="en-GB"/>
        </w:rPr>
        <w:t>1</w:t>
      </w:r>
      <w:r w:rsidR="000B2897">
        <w:rPr>
          <w:rFonts w:eastAsia="Times New Roman" w:cstheme="minorHAnsi"/>
          <w:shd w:val="clear" w:color="auto" w:fill="FFFFFF"/>
          <w:lang w:eastAsia="en-GB"/>
        </w:rPr>
        <w:t>).</w:t>
      </w:r>
    </w:p>
    <w:p w14:paraId="6B57BC8A" w14:textId="77777777" w:rsidR="007C1095" w:rsidRPr="009B19E8" w:rsidRDefault="007C1095" w:rsidP="00123D1A">
      <w:pPr>
        <w:rPr>
          <w:rFonts w:eastAsia="Times New Roman" w:cstheme="minorHAnsi"/>
          <w:shd w:val="clear" w:color="auto" w:fill="FFFFFF"/>
          <w:lang w:eastAsia="en-GB"/>
        </w:rPr>
      </w:pPr>
    </w:p>
    <w:p w14:paraId="4999895F" w14:textId="211AA950" w:rsidR="00123D1A" w:rsidRPr="0078292C" w:rsidRDefault="00123D1A" w:rsidP="00BB2D66">
      <w:pPr>
        <w:pStyle w:val="Odstavekseznama"/>
        <w:numPr>
          <w:ilvl w:val="1"/>
          <w:numId w:val="8"/>
        </w:numPr>
        <w:ind w:left="426" w:hanging="426"/>
      </w:pPr>
      <w:r w:rsidRPr="00BB2D66">
        <w:rPr>
          <w:b/>
          <w:bCs/>
        </w:rPr>
        <w:t>Začetn</w:t>
      </w:r>
      <w:r w:rsidR="00304605" w:rsidRPr="00BB2D66">
        <w:rPr>
          <w:b/>
          <w:bCs/>
        </w:rPr>
        <w:t>a</w:t>
      </w:r>
      <w:r w:rsidRPr="00BB2D66">
        <w:rPr>
          <w:b/>
          <w:bCs/>
        </w:rPr>
        <w:t xml:space="preserve"> p</w:t>
      </w:r>
      <w:r w:rsidR="00304605" w:rsidRPr="00BB2D66">
        <w:rPr>
          <w:b/>
          <w:bCs/>
        </w:rPr>
        <w:t>lača</w:t>
      </w:r>
      <w:r w:rsidRPr="00BB2D66">
        <w:rPr>
          <w:b/>
          <w:bCs/>
        </w:rPr>
        <w:t xml:space="preserve"> slovenskih učiteljev/vzgojiteljev pod povprečjem OECD, plača ob koncu kariere nad povprečjem OECD</w:t>
      </w:r>
    </w:p>
    <w:p w14:paraId="3E5CB239" w14:textId="136DE89F" w:rsidR="00123D1A" w:rsidRDefault="00123D1A" w:rsidP="00ED40D8">
      <w:pPr>
        <w:jc w:val="both"/>
        <w:rPr>
          <w:rFonts w:eastAsia="Times New Roman" w:cstheme="minorHAnsi"/>
          <w:shd w:val="clear" w:color="auto" w:fill="FFFFFF"/>
          <w:lang w:eastAsia="en-GB"/>
        </w:rPr>
      </w:pPr>
      <w:r w:rsidRPr="00A61F62">
        <w:rPr>
          <w:rFonts w:eastAsia="Times New Roman" w:cstheme="minorHAnsi"/>
          <w:shd w:val="clear" w:color="auto" w:fill="FFFFFF"/>
          <w:lang w:eastAsia="en-GB"/>
        </w:rPr>
        <w:t xml:space="preserve">Mednarodna primerjava dejansko izplačanih </w:t>
      </w:r>
      <w:r>
        <w:rPr>
          <w:rFonts w:eastAsia="Times New Roman" w:cstheme="minorHAnsi"/>
          <w:shd w:val="clear" w:color="auto" w:fill="FFFFFF"/>
          <w:lang w:eastAsia="en-GB"/>
        </w:rPr>
        <w:t xml:space="preserve">začetnih </w:t>
      </w:r>
      <w:r w:rsidRPr="00A61F62">
        <w:rPr>
          <w:rFonts w:eastAsia="Times New Roman" w:cstheme="minorHAnsi"/>
          <w:shd w:val="clear" w:color="auto" w:fill="FFFFFF"/>
          <w:lang w:eastAsia="en-GB"/>
        </w:rPr>
        <w:t>plač v pariteti kupne moči pokaže, da so slovenski učitelji pod mednarodnim povprečjem OECD in EU 22. Najnižje plače imajo po podatkih Education at a Glance 20</w:t>
      </w:r>
      <w:r>
        <w:rPr>
          <w:rFonts w:eastAsia="Times New Roman" w:cstheme="minorHAnsi"/>
          <w:shd w:val="clear" w:color="auto" w:fill="FFFFFF"/>
          <w:lang w:eastAsia="en-GB"/>
        </w:rPr>
        <w:t>22</w:t>
      </w:r>
      <w:r w:rsidRPr="00A61F62">
        <w:rPr>
          <w:rFonts w:eastAsia="Times New Roman" w:cstheme="minorHAnsi"/>
          <w:shd w:val="clear" w:color="auto" w:fill="FFFFFF"/>
          <w:lang w:eastAsia="en-GB"/>
        </w:rPr>
        <w:t xml:space="preserve"> učitelji v Latviji</w:t>
      </w:r>
      <w:r>
        <w:rPr>
          <w:rFonts w:eastAsia="Times New Roman" w:cstheme="minorHAnsi"/>
          <w:shd w:val="clear" w:color="auto" w:fill="FFFFFF"/>
          <w:lang w:eastAsia="en-GB"/>
        </w:rPr>
        <w:t xml:space="preserve">, na Slovaškem, Madžarske </w:t>
      </w:r>
      <w:r w:rsidRPr="00A61F62">
        <w:rPr>
          <w:rFonts w:eastAsia="Times New Roman" w:cstheme="minorHAnsi"/>
          <w:shd w:val="clear" w:color="auto" w:fill="FFFFFF"/>
          <w:lang w:eastAsia="en-GB"/>
        </w:rPr>
        <w:t xml:space="preserve">in </w:t>
      </w:r>
      <w:r>
        <w:rPr>
          <w:rFonts w:eastAsia="Times New Roman" w:cstheme="minorHAnsi"/>
          <w:shd w:val="clear" w:color="auto" w:fill="FFFFFF"/>
          <w:lang w:eastAsia="en-GB"/>
        </w:rPr>
        <w:t>Poljskem</w:t>
      </w:r>
      <w:r w:rsidRPr="00A61F62">
        <w:rPr>
          <w:rFonts w:eastAsia="Times New Roman" w:cstheme="minorHAnsi"/>
          <w:shd w:val="clear" w:color="auto" w:fill="FFFFFF"/>
          <w:lang w:eastAsia="en-GB"/>
        </w:rPr>
        <w:t xml:space="preserve">, najvišje pa v Luksemburgu in Nemčiji. V evropskem prostoru so plače slovenskih učiteljev v pariteti kupne moči primerljive s kolegi v </w:t>
      </w:r>
      <w:r>
        <w:rPr>
          <w:rFonts w:eastAsia="Times New Roman" w:cstheme="minorHAnsi"/>
          <w:shd w:val="clear" w:color="auto" w:fill="FFFFFF"/>
          <w:lang w:eastAsia="en-GB"/>
        </w:rPr>
        <w:t xml:space="preserve">Litvi. Medtem ko so mednarodno primerjalne </w:t>
      </w:r>
      <w:r w:rsidRPr="00A61F62">
        <w:rPr>
          <w:rFonts w:eastAsia="Times New Roman" w:cstheme="minorHAnsi"/>
          <w:shd w:val="clear" w:color="auto" w:fill="FFFFFF"/>
          <w:lang w:eastAsia="en-GB"/>
        </w:rPr>
        <w:t>dejansko izplačan</w:t>
      </w:r>
      <w:r>
        <w:rPr>
          <w:rFonts w:eastAsia="Times New Roman" w:cstheme="minorHAnsi"/>
          <w:shd w:val="clear" w:color="auto" w:fill="FFFFFF"/>
          <w:lang w:eastAsia="en-GB"/>
        </w:rPr>
        <w:t>e</w:t>
      </w:r>
      <w:r w:rsidRPr="00A61F62">
        <w:rPr>
          <w:rFonts w:eastAsia="Times New Roman" w:cstheme="minorHAnsi"/>
          <w:shd w:val="clear" w:color="auto" w:fill="FFFFFF"/>
          <w:lang w:eastAsia="en-GB"/>
        </w:rPr>
        <w:t xml:space="preserve"> plač</w:t>
      </w:r>
      <w:r>
        <w:rPr>
          <w:rFonts w:eastAsia="Times New Roman" w:cstheme="minorHAnsi"/>
          <w:shd w:val="clear" w:color="auto" w:fill="FFFFFF"/>
          <w:lang w:eastAsia="en-GB"/>
        </w:rPr>
        <w:t>e slovenskih učiteljev na vrhu plačne lestvice (</w:t>
      </w:r>
      <w:r w:rsidRPr="007D3BB2">
        <w:rPr>
          <w:rFonts w:eastAsia="Times New Roman" w:cstheme="minorHAnsi"/>
          <w:shd w:val="clear" w:color="auto" w:fill="FFFFFF"/>
          <w:lang w:eastAsia="en-GB"/>
        </w:rPr>
        <w:t>57</w:t>
      </w:r>
      <w:r>
        <w:rPr>
          <w:rFonts w:eastAsia="Times New Roman" w:cstheme="minorHAnsi"/>
          <w:shd w:val="clear" w:color="auto" w:fill="FFFFFF"/>
          <w:lang w:eastAsia="en-GB"/>
        </w:rPr>
        <w:t xml:space="preserve"> </w:t>
      </w:r>
      <w:r w:rsidRPr="007D3BB2">
        <w:rPr>
          <w:rFonts w:eastAsia="Times New Roman" w:cstheme="minorHAnsi"/>
          <w:shd w:val="clear" w:color="auto" w:fill="FFFFFF"/>
          <w:lang w:eastAsia="en-GB"/>
        </w:rPr>
        <w:t>831</w:t>
      </w:r>
      <w:r>
        <w:rPr>
          <w:rFonts w:eastAsia="Times New Roman" w:cstheme="minorHAnsi"/>
          <w:shd w:val="clear" w:color="auto" w:fill="FFFFFF"/>
          <w:lang w:eastAsia="en-GB"/>
        </w:rPr>
        <w:t xml:space="preserve">) nad </w:t>
      </w:r>
      <w:r w:rsidRPr="00A61F62">
        <w:rPr>
          <w:rFonts w:eastAsia="Times New Roman" w:cstheme="minorHAnsi"/>
          <w:shd w:val="clear" w:color="auto" w:fill="FFFFFF"/>
          <w:lang w:eastAsia="en-GB"/>
        </w:rPr>
        <w:t>mednarodnim povprečjem OECD</w:t>
      </w:r>
      <w:r>
        <w:rPr>
          <w:rFonts w:eastAsia="Times New Roman" w:cstheme="minorHAnsi"/>
          <w:shd w:val="clear" w:color="auto" w:fill="FFFFFF"/>
          <w:lang w:eastAsia="en-GB"/>
        </w:rPr>
        <w:t xml:space="preserve"> (</w:t>
      </w:r>
      <w:r w:rsidRPr="007D3BB2">
        <w:rPr>
          <w:rFonts w:eastAsia="Times New Roman" w:cstheme="minorHAnsi"/>
          <w:shd w:val="clear" w:color="auto" w:fill="FFFFFF"/>
          <w:lang w:eastAsia="en-GB"/>
        </w:rPr>
        <w:t>52</w:t>
      </w:r>
      <w:r>
        <w:rPr>
          <w:rFonts w:eastAsia="Times New Roman" w:cstheme="minorHAnsi"/>
          <w:shd w:val="clear" w:color="auto" w:fill="FFFFFF"/>
          <w:lang w:eastAsia="en-GB"/>
        </w:rPr>
        <w:t xml:space="preserve"> </w:t>
      </w:r>
      <w:r w:rsidRPr="007D3BB2">
        <w:rPr>
          <w:rFonts w:eastAsia="Times New Roman" w:cstheme="minorHAnsi"/>
          <w:shd w:val="clear" w:color="auto" w:fill="FFFFFF"/>
          <w:lang w:eastAsia="en-GB"/>
        </w:rPr>
        <w:t>265</w:t>
      </w:r>
      <w:r>
        <w:rPr>
          <w:rFonts w:eastAsia="Times New Roman" w:cstheme="minorHAnsi"/>
          <w:shd w:val="clear" w:color="auto" w:fill="FFFFFF"/>
          <w:lang w:eastAsia="en-GB"/>
        </w:rPr>
        <w:t>)</w:t>
      </w:r>
      <w:r w:rsidRPr="00A61F62">
        <w:rPr>
          <w:rFonts w:eastAsia="Times New Roman" w:cstheme="minorHAnsi"/>
          <w:shd w:val="clear" w:color="auto" w:fill="FFFFFF"/>
          <w:lang w:eastAsia="en-GB"/>
        </w:rPr>
        <w:t xml:space="preserve"> in EU 22</w:t>
      </w:r>
      <w:r>
        <w:rPr>
          <w:rFonts w:eastAsia="Times New Roman" w:cstheme="minorHAnsi"/>
          <w:shd w:val="clear" w:color="auto" w:fill="FFFFFF"/>
          <w:lang w:eastAsia="en-GB"/>
        </w:rPr>
        <w:t xml:space="preserve"> (</w:t>
      </w:r>
      <w:r w:rsidRPr="007D3BB2">
        <w:rPr>
          <w:rFonts w:eastAsia="Times New Roman" w:cstheme="minorHAnsi"/>
          <w:shd w:val="clear" w:color="auto" w:fill="FFFFFF"/>
          <w:lang w:eastAsia="en-GB"/>
        </w:rPr>
        <w:t>52</w:t>
      </w:r>
      <w:r>
        <w:rPr>
          <w:rFonts w:eastAsia="Times New Roman" w:cstheme="minorHAnsi"/>
          <w:shd w:val="clear" w:color="auto" w:fill="FFFFFF"/>
          <w:lang w:eastAsia="en-GB"/>
        </w:rPr>
        <w:t xml:space="preserve"> </w:t>
      </w:r>
      <w:r w:rsidRPr="007D3BB2">
        <w:rPr>
          <w:rFonts w:eastAsia="Times New Roman" w:cstheme="minorHAnsi"/>
          <w:shd w:val="clear" w:color="auto" w:fill="FFFFFF"/>
          <w:lang w:eastAsia="en-GB"/>
        </w:rPr>
        <w:t>546</w:t>
      </w:r>
      <w:r>
        <w:rPr>
          <w:rFonts w:eastAsia="Times New Roman" w:cstheme="minorHAnsi"/>
          <w:shd w:val="clear" w:color="auto" w:fill="FFFFFF"/>
          <w:lang w:eastAsia="en-GB"/>
        </w:rPr>
        <w:t>)</w:t>
      </w:r>
      <w:r w:rsidRPr="00A61F62">
        <w:rPr>
          <w:rFonts w:eastAsia="Times New Roman" w:cstheme="minorHAnsi"/>
          <w:shd w:val="clear" w:color="auto" w:fill="FFFFFF"/>
          <w:lang w:eastAsia="en-GB"/>
        </w:rPr>
        <w:t>.</w:t>
      </w:r>
      <w:r>
        <w:rPr>
          <w:rFonts w:eastAsia="Times New Roman" w:cstheme="minorHAnsi"/>
          <w:shd w:val="clear" w:color="auto" w:fill="FFFFFF"/>
          <w:lang w:eastAsia="en-GB"/>
        </w:rPr>
        <w:t xml:space="preserve"> </w:t>
      </w:r>
    </w:p>
    <w:p w14:paraId="556AEBE8" w14:textId="01E90FC8" w:rsidR="00123D1A" w:rsidRDefault="00123D1A" w:rsidP="00123D1A">
      <w:pPr>
        <w:rPr>
          <w:rFonts w:eastAsia="Times New Roman" w:cstheme="minorHAnsi"/>
          <w:shd w:val="clear" w:color="auto" w:fill="FFFFFF"/>
          <w:lang w:eastAsia="en-GB"/>
        </w:rPr>
      </w:pPr>
    </w:p>
    <w:p w14:paraId="2F417EB3" w14:textId="550D8B12" w:rsidR="00123D1A" w:rsidRDefault="00123D1A" w:rsidP="00123D1A">
      <w:r>
        <w:t xml:space="preserve">Slika </w:t>
      </w:r>
      <w:r w:rsidR="00BC4326">
        <w:t>7</w:t>
      </w:r>
      <w:r>
        <w:t>: Povprečno dejansko izplačana plača učitelja v nižjem sekundarnem izobraževanju</w:t>
      </w:r>
      <w:r w:rsidR="00ED6EAF">
        <w:rPr>
          <w:rStyle w:val="Sprotnaopomba-sklic"/>
        </w:rPr>
        <w:footnoteReference w:id="4"/>
      </w:r>
      <w:r>
        <w:t xml:space="preserve"> v USD v pariteti kupne moči, 2021</w:t>
      </w:r>
    </w:p>
    <w:p w14:paraId="650F1FBB" w14:textId="10786CC6" w:rsidR="00123D1A" w:rsidRDefault="00F363A1" w:rsidP="00123D1A">
      <w:pPr>
        <w:rPr>
          <w:rFonts w:eastAsia="Times New Roman" w:cstheme="minorHAnsi"/>
          <w:shd w:val="clear" w:color="auto" w:fill="FFFFFF"/>
          <w:lang w:eastAsia="en-GB"/>
        </w:rPr>
      </w:pPr>
      <w:r>
        <w:rPr>
          <w:noProof/>
          <w:lang w:eastAsia="sl-SI"/>
        </w:rPr>
        <mc:AlternateContent>
          <mc:Choice Requires="wps">
            <w:drawing>
              <wp:anchor distT="0" distB="0" distL="114300" distR="114300" simplePos="0" relativeHeight="251677696" behindDoc="0" locked="0" layoutInCell="1" allowOverlap="1" wp14:anchorId="7ADBB5A6" wp14:editId="7F9330CF">
                <wp:simplePos x="0" y="0"/>
                <wp:positionH relativeFrom="column">
                  <wp:posOffset>3021634</wp:posOffset>
                </wp:positionH>
                <wp:positionV relativeFrom="paragraph">
                  <wp:posOffset>3336897</wp:posOffset>
                </wp:positionV>
                <wp:extent cx="106045" cy="245110"/>
                <wp:effectExtent l="12700" t="12700" r="20955" b="8890"/>
                <wp:wrapNone/>
                <wp:docPr id="40" name="Up Arrow 40"/>
                <wp:cNvGraphicFramePr/>
                <a:graphic xmlns:a="http://schemas.openxmlformats.org/drawingml/2006/main">
                  <a:graphicData uri="http://schemas.microsoft.com/office/word/2010/wordprocessingShape">
                    <wps:wsp>
                      <wps:cNvSpPr/>
                      <wps:spPr>
                        <a:xfrm>
                          <a:off x="0" y="0"/>
                          <a:ext cx="106045" cy="2451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4231F" id="Up Arrow 40" o:spid="_x0000_s1026" type="#_x0000_t68" style="position:absolute;margin-left:237.9pt;margin-top:262.75pt;width:8.3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" adj="4673" fillcolor="#4472c4 [3204]" strokecolor="#1f3763 [1604]" strokeweight="1pt"/>
            </w:pict>
          </mc:Fallback>
        </mc:AlternateContent>
      </w:r>
      <w:r w:rsidR="00123D1A">
        <w:rPr>
          <w:noProof/>
          <w:lang w:eastAsia="sl-SI"/>
        </w:rPr>
        <w:drawing>
          <wp:inline distT="0" distB="0" distL="0" distR="0" wp14:anchorId="3392B3CF" wp14:editId="727A0C10">
            <wp:extent cx="5579819" cy="3667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3596" cy="3682752"/>
                    </a:xfrm>
                    <a:prstGeom prst="rect">
                      <a:avLst/>
                    </a:prstGeom>
                  </pic:spPr>
                </pic:pic>
              </a:graphicData>
            </a:graphic>
          </wp:inline>
        </w:drawing>
      </w:r>
    </w:p>
    <w:p w14:paraId="7C85DB68" w14:textId="64A45C5E" w:rsidR="00123D1A" w:rsidRDefault="00123D1A" w:rsidP="00123D1A">
      <w:r>
        <w:t>Vir: OECD, EAG 2022, Slika D3.2</w:t>
      </w:r>
    </w:p>
    <w:p w14:paraId="594BB3AE" w14:textId="65C62B61" w:rsidR="004E2B49" w:rsidRDefault="004E2B49" w:rsidP="00BA576F">
      <w:pPr>
        <w:rPr>
          <w:rFonts w:eastAsia="Times New Roman" w:cstheme="minorHAnsi"/>
          <w:shd w:val="clear" w:color="auto" w:fill="FFFFFF"/>
          <w:lang w:eastAsia="en-GB"/>
        </w:rPr>
      </w:pPr>
    </w:p>
    <w:p w14:paraId="7E7B2032" w14:textId="629861FF" w:rsidR="000717C0" w:rsidRPr="00BB2D66" w:rsidRDefault="000717C0" w:rsidP="00BB2D66">
      <w:pPr>
        <w:pStyle w:val="Odstavekseznama"/>
        <w:numPr>
          <w:ilvl w:val="1"/>
          <w:numId w:val="8"/>
        </w:numPr>
        <w:ind w:left="426" w:hanging="426"/>
        <w:rPr>
          <w:rFonts w:eastAsia="Times New Roman" w:cstheme="minorHAnsi"/>
          <w:b/>
          <w:bCs/>
          <w:color w:val="000000" w:themeColor="text1"/>
          <w:shd w:val="clear" w:color="auto" w:fill="FFFFFF"/>
          <w:lang w:eastAsia="en-GB"/>
        </w:rPr>
      </w:pPr>
      <w:r w:rsidRPr="00BB2D66">
        <w:rPr>
          <w:rFonts w:eastAsia="Times New Roman" w:cstheme="minorHAnsi"/>
          <w:b/>
          <w:bCs/>
          <w:color w:val="000000" w:themeColor="text1"/>
          <w:shd w:val="clear" w:color="auto" w:fill="FFFFFF"/>
          <w:lang w:eastAsia="en-GB"/>
        </w:rPr>
        <w:t>Karierne možnosti slovenskih učiteljev dobre</w:t>
      </w:r>
    </w:p>
    <w:p w14:paraId="22B440DB" w14:textId="01784490" w:rsidR="001E51AE" w:rsidRDefault="009278FF" w:rsidP="00ED40D8">
      <w:pPr>
        <w:jc w:val="both"/>
        <w:rPr>
          <w:rFonts w:eastAsia="Times New Roman" w:cstheme="minorHAnsi"/>
          <w:shd w:val="clear" w:color="auto" w:fill="FFFFFF"/>
          <w:lang w:eastAsia="en-GB"/>
        </w:rPr>
      </w:pPr>
      <w:r w:rsidRPr="009278FF">
        <w:rPr>
          <w:rFonts w:eastAsia="Times New Roman" w:cstheme="minorHAnsi"/>
          <w:shd w:val="clear" w:color="auto" w:fill="FFFFFF"/>
          <w:lang w:eastAsia="en-GB"/>
        </w:rPr>
        <w:t xml:space="preserve">Možnost povečanja zakonsko </w:t>
      </w:r>
      <w:r>
        <w:rPr>
          <w:rFonts w:eastAsia="Times New Roman" w:cstheme="minorHAnsi"/>
          <w:shd w:val="clear" w:color="auto" w:fill="FFFFFF"/>
          <w:lang w:eastAsia="en-GB"/>
        </w:rPr>
        <w:t>določenih</w:t>
      </w:r>
      <w:r w:rsidRPr="009278FF">
        <w:rPr>
          <w:rFonts w:eastAsia="Times New Roman" w:cstheme="minorHAnsi"/>
          <w:shd w:val="clear" w:color="auto" w:fill="FFFFFF"/>
          <w:lang w:eastAsia="en-GB"/>
        </w:rPr>
        <w:t xml:space="preserve"> plač v karieri</w:t>
      </w:r>
      <w:r>
        <w:rPr>
          <w:rFonts w:eastAsia="Times New Roman" w:cstheme="minorHAnsi"/>
          <w:shd w:val="clear" w:color="auto" w:fill="FFFFFF"/>
          <w:lang w:eastAsia="en-GB"/>
        </w:rPr>
        <w:t xml:space="preserve"> </w:t>
      </w:r>
      <w:r w:rsidR="00D85D1B">
        <w:rPr>
          <w:rFonts w:cstheme="minorHAnsi"/>
          <w:bdr w:val="none" w:sz="0" w:space="0" w:color="auto" w:frame="1"/>
        </w:rPr>
        <w:t>učiteljev</w:t>
      </w:r>
      <w:r w:rsidRPr="009278FF">
        <w:rPr>
          <w:rFonts w:eastAsia="Times New Roman" w:cstheme="minorHAnsi"/>
          <w:shd w:val="clear" w:color="auto" w:fill="FFFFFF"/>
          <w:lang w:eastAsia="en-GB"/>
        </w:rPr>
        <w:t xml:space="preserve"> se precej razlikuje.</w:t>
      </w:r>
      <w:r>
        <w:rPr>
          <w:rFonts w:eastAsia="Times New Roman" w:cstheme="minorHAnsi"/>
          <w:shd w:val="clear" w:color="auto" w:fill="FFFFFF"/>
          <w:lang w:eastAsia="en-GB"/>
        </w:rPr>
        <w:t xml:space="preserve"> </w:t>
      </w:r>
      <w:r w:rsidRPr="009278FF">
        <w:rPr>
          <w:rFonts w:eastAsia="Times New Roman" w:cstheme="minorHAnsi"/>
          <w:shd w:val="clear" w:color="auto" w:fill="FFFFFF"/>
          <w:lang w:eastAsia="en-GB"/>
        </w:rPr>
        <w:t xml:space="preserve">Odvisno od države se lahko začetne plače med kariero </w:t>
      </w:r>
      <w:r w:rsidR="00D85D1B">
        <w:rPr>
          <w:rFonts w:cstheme="minorHAnsi"/>
          <w:bdr w:val="none" w:sz="0" w:space="0" w:color="auto" w:frame="1"/>
        </w:rPr>
        <w:t>učiteljev</w:t>
      </w:r>
      <w:r w:rsidRPr="009278FF">
        <w:rPr>
          <w:rFonts w:eastAsia="Times New Roman" w:cstheme="minorHAnsi"/>
          <w:shd w:val="clear" w:color="auto" w:fill="FFFFFF"/>
          <w:lang w:eastAsia="en-GB"/>
        </w:rPr>
        <w:t xml:space="preserve"> povečajo od 16 % (na Danskem in v Srbiji) do 143 % (na Cipru).</w:t>
      </w:r>
      <w:r w:rsidR="00921FB1">
        <w:rPr>
          <w:rFonts w:eastAsia="Times New Roman" w:cstheme="minorHAnsi"/>
          <w:shd w:val="clear" w:color="auto" w:fill="FFFFFF"/>
          <w:lang w:eastAsia="en-GB"/>
        </w:rPr>
        <w:t xml:space="preserve"> </w:t>
      </w:r>
      <w:r w:rsidR="00BA576F" w:rsidRPr="00BA576F">
        <w:rPr>
          <w:rFonts w:eastAsia="Times New Roman" w:cstheme="minorHAnsi"/>
          <w:shd w:val="clear" w:color="auto" w:fill="FFFFFF"/>
          <w:lang w:eastAsia="en-GB"/>
        </w:rPr>
        <w:t>Razpon med začet</w:t>
      </w:r>
      <w:r w:rsidR="002C320C">
        <w:rPr>
          <w:rFonts w:eastAsia="Times New Roman" w:cstheme="minorHAnsi"/>
          <w:shd w:val="clear" w:color="auto" w:fill="FFFFFF"/>
          <w:lang w:eastAsia="en-GB"/>
        </w:rPr>
        <w:t>no</w:t>
      </w:r>
      <w:r w:rsidR="00BA576F" w:rsidRPr="00BA576F">
        <w:rPr>
          <w:rFonts w:eastAsia="Times New Roman" w:cstheme="minorHAnsi"/>
          <w:shd w:val="clear" w:color="auto" w:fill="FFFFFF"/>
          <w:lang w:eastAsia="en-GB"/>
        </w:rPr>
        <w:t xml:space="preserve"> plačo in plačo na vrhu plačne lestvice je v Sloveniji velik, saj je zakonsko določena plača na vrhu plačne lestvice za 8</w:t>
      </w:r>
      <w:r w:rsidR="00A517FC">
        <w:rPr>
          <w:rFonts w:eastAsia="Times New Roman" w:cstheme="minorHAnsi"/>
          <w:shd w:val="clear" w:color="auto" w:fill="FFFFFF"/>
          <w:lang w:eastAsia="en-GB"/>
        </w:rPr>
        <w:t>7</w:t>
      </w:r>
      <w:r w:rsidR="00BA576F" w:rsidRPr="00BA576F">
        <w:rPr>
          <w:rFonts w:eastAsia="Times New Roman" w:cstheme="minorHAnsi"/>
          <w:shd w:val="clear" w:color="auto" w:fill="FFFFFF"/>
          <w:lang w:eastAsia="en-GB"/>
        </w:rPr>
        <w:t xml:space="preserve"> % višja od začet</w:t>
      </w:r>
      <w:r w:rsidR="002C320C">
        <w:rPr>
          <w:rFonts w:eastAsia="Times New Roman" w:cstheme="minorHAnsi"/>
          <w:shd w:val="clear" w:color="auto" w:fill="FFFFFF"/>
          <w:lang w:eastAsia="en-GB"/>
        </w:rPr>
        <w:t>ne</w:t>
      </w:r>
      <w:r w:rsidR="00BA576F" w:rsidRPr="00BA576F">
        <w:rPr>
          <w:rFonts w:eastAsia="Times New Roman" w:cstheme="minorHAnsi"/>
          <w:shd w:val="clear" w:color="auto" w:fill="FFFFFF"/>
          <w:lang w:eastAsia="en-GB"/>
        </w:rPr>
        <w:t xml:space="preserve">. Slovenija se obenem tudi uvršča v majhno skupino držav (skupaj z </w:t>
      </w:r>
      <w:r w:rsidR="002920FE">
        <w:rPr>
          <w:rFonts w:eastAsia="Times New Roman" w:cstheme="minorHAnsi"/>
          <w:shd w:val="clear" w:color="auto" w:fill="FFFFFF"/>
          <w:lang w:eastAsia="en-GB"/>
        </w:rPr>
        <w:t>Irsko</w:t>
      </w:r>
      <w:r w:rsidR="00BA576F" w:rsidRPr="00BA576F">
        <w:rPr>
          <w:rFonts w:eastAsia="Times New Roman" w:cstheme="minorHAnsi"/>
          <w:shd w:val="clear" w:color="auto" w:fill="FFFFFF"/>
          <w:lang w:eastAsia="en-GB"/>
        </w:rPr>
        <w:t xml:space="preserve">, </w:t>
      </w:r>
      <w:r w:rsidR="002920FE">
        <w:rPr>
          <w:rFonts w:eastAsia="Times New Roman" w:cstheme="minorHAnsi"/>
          <w:shd w:val="clear" w:color="auto" w:fill="FFFFFF"/>
          <w:lang w:eastAsia="en-GB"/>
        </w:rPr>
        <w:t>Ciprom</w:t>
      </w:r>
      <w:r w:rsidR="00BA576F" w:rsidRPr="00BA576F">
        <w:rPr>
          <w:rFonts w:eastAsia="Times New Roman" w:cstheme="minorHAnsi"/>
          <w:shd w:val="clear" w:color="auto" w:fill="FFFFFF"/>
          <w:lang w:eastAsia="en-GB"/>
        </w:rPr>
        <w:t>, Nizozemsko in Poljsko) z možnostjo za velik dvig plače že v prvih 15 letih dela v izobraževanju. </w:t>
      </w:r>
      <w:r w:rsidR="002920FE">
        <w:rPr>
          <w:rFonts w:eastAsia="Times New Roman" w:cstheme="minorHAnsi"/>
          <w:shd w:val="clear" w:color="auto" w:fill="FFFFFF"/>
          <w:lang w:eastAsia="en-GB"/>
        </w:rPr>
        <w:t>Po podatkih Eurydice</w:t>
      </w:r>
      <w:r w:rsidR="00777872">
        <w:rPr>
          <w:rFonts w:eastAsia="Times New Roman" w:cstheme="minorHAnsi"/>
          <w:shd w:val="clear" w:color="auto" w:fill="FFFFFF"/>
          <w:lang w:eastAsia="en-GB"/>
        </w:rPr>
        <w:t xml:space="preserve"> je plača učiteljev po 15 letih dela v izobraževanju 56 % višja</w:t>
      </w:r>
      <w:r w:rsidR="000717C0">
        <w:rPr>
          <w:rFonts w:eastAsia="Times New Roman" w:cstheme="minorHAnsi"/>
          <w:shd w:val="clear" w:color="auto" w:fill="FFFFFF"/>
          <w:lang w:eastAsia="en-GB"/>
        </w:rPr>
        <w:t xml:space="preserve"> </w:t>
      </w:r>
      <w:r w:rsidR="00777872">
        <w:rPr>
          <w:rFonts w:eastAsia="Times New Roman" w:cstheme="minorHAnsi"/>
          <w:shd w:val="clear" w:color="auto" w:fill="FFFFFF"/>
          <w:lang w:eastAsia="en-GB"/>
        </w:rPr>
        <w:t>od začetn</w:t>
      </w:r>
      <w:r w:rsidR="002C320C">
        <w:rPr>
          <w:rFonts w:eastAsia="Times New Roman" w:cstheme="minorHAnsi"/>
          <w:shd w:val="clear" w:color="auto" w:fill="FFFFFF"/>
          <w:lang w:eastAsia="en-GB"/>
        </w:rPr>
        <w:t>e</w:t>
      </w:r>
      <w:r w:rsidR="00281549">
        <w:rPr>
          <w:rFonts w:eastAsia="Times New Roman" w:cstheme="minorHAnsi"/>
          <w:shd w:val="clear" w:color="auto" w:fill="FFFFFF"/>
          <w:lang w:eastAsia="en-GB"/>
        </w:rPr>
        <w:t>.</w:t>
      </w:r>
    </w:p>
    <w:p w14:paraId="40E74611" w14:textId="74B2F6B0" w:rsidR="000717C0" w:rsidRDefault="000717C0"/>
    <w:p w14:paraId="10AEAC9C" w14:textId="18209B17" w:rsidR="0078292C" w:rsidRDefault="0078292C"/>
    <w:p w14:paraId="7FEC662E" w14:textId="35CAD4CD" w:rsidR="005A435A" w:rsidRDefault="008C5D79">
      <w:r>
        <w:t xml:space="preserve">Slika </w:t>
      </w:r>
      <w:r w:rsidR="00BC4326">
        <w:t>8</w:t>
      </w:r>
      <w:r>
        <w:t xml:space="preserve">: </w:t>
      </w:r>
      <w:r w:rsidR="00054250">
        <w:t>R</w:t>
      </w:r>
      <w:r>
        <w:t>azlik</w:t>
      </w:r>
      <w:r w:rsidR="00054250">
        <w:t>a v odstotkih</w:t>
      </w:r>
      <w:r>
        <w:t xml:space="preserve"> med zakonsko določeno plačo učiteljev začetnikov v nižjem sekundarnem izobraževanju in njihovo plačo po 10 in 15 letih dela v izobraževanju ter na vrhu plačne lestvice </w:t>
      </w:r>
    </w:p>
    <w:p w14:paraId="1D6EE376" w14:textId="2F1C2E9F" w:rsidR="00775972" w:rsidRDefault="00775972">
      <w:r w:rsidRPr="00775972">
        <w:rPr>
          <w:noProof/>
          <w:lang w:eastAsia="sl-SI"/>
        </w:rPr>
        <w:drawing>
          <wp:inline distT="0" distB="0" distL="0" distR="0" wp14:anchorId="673548C6" wp14:editId="49507E54">
            <wp:extent cx="5731510" cy="18110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31510" cy="1811020"/>
                    </a:xfrm>
                    <a:prstGeom prst="rect">
                      <a:avLst/>
                    </a:prstGeom>
                  </pic:spPr>
                </pic:pic>
              </a:graphicData>
            </a:graphic>
          </wp:inline>
        </w:drawing>
      </w:r>
    </w:p>
    <w:p w14:paraId="559F62AC" w14:textId="7EE62312" w:rsidR="00852212" w:rsidRPr="00697867" w:rsidRDefault="00852212" w:rsidP="00852212">
      <w:pPr>
        <w:rPr>
          <w:sz w:val="16"/>
          <w:szCs w:val="16"/>
        </w:rPr>
      </w:pPr>
      <w:r w:rsidRPr="00697867">
        <w:rPr>
          <w:noProof/>
          <w:sz w:val="16"/>
          <w:szCs w:val="16"/>
          <w:lang w:eastAsia="sl-SI"/>
        </w:rPr>
        <mc:AlternateContent>
          <mc:Choice Requires="wps">
            <w:drawing>
              <wp:anchor distT="0" distB="0" distL="114300" distR="114300" simplePos="0" relativeHeight="251672576" behindDoc="0" locked="0" layoutInCell="1" allowOverlap="1" wp14:anchorId="3A89EF5B" wp14:editId="6CFF421D">
                <wp:simplePos x="0" y="0"/>
                <wp:positionH relativeFrom="column">
                  <wp:posOffset>3562026</wp:posOffset>
                </wp:positionH>
                <wp:positionV relativeFrom="paragraph">
                  <wp:posOffset>6985</wp:posOffset>
                </wp:positionV>
                <wp:extent cx="106045" cy="245110"/>
                <wp:effectExtent l="12700" t="12700" r="20955" b="8890"/>
                <wp:wrapNone/>
                <wp:docPr id="14" name="Up Arrow 14"/>
                <wp:cNvGraphicFramePr/>
                <a:graphic xmlns:a="http://schemas.openxmlformats.org/drawingml/2006/main">
                  <a:graphicData uri="http://schemas.microsoft.com/office/word/2010/wordprocessingShape">
                    <wps:wsp>
                      <wps:cNvSpPr/>
                      <wps:spPr>
                        <a:xfrm>
                          <a:off x="0" y="0"/>
                          <a:ext cx="106045" cy="2451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E5BE1" id="Up Arrow 14" o:spid="_x0000_s1026" type="#_x0000_t68" style="position:absolute;margin-left:280.45pt;margin-top:.55pt;width:8.35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" adj="4673" fillcolor="#4472c4 [3204]" strokecolor="#1f3763 [1604]" strokeweight="1pt"/>
            </w:pict>
          </mc:Fallback>
        </mc:AlternateContent>
      </w:r>
      <w:r w:rsidRPr="00697867">
        <w:rPr>
          <w:sz w:val="16"/>
          <w:szCs w:val="16"/>
        </w:rPr>
        <w:t>Ø = Average number of years to reach the salary at the top of the range</w:t>
      </w:r>
    </w:p>
    <w:p w14:paraId="5E994F74" w14:textId="162A2682" w:rsidR="00852212" w:rsidRDefault="00852212" w:rsidP="00852212">
      <w:pPr>
        <w:rPr>
          <w:sz w:val="16"/>
          <w:szCs w:val="16"/>
        </w:rPr>
      </w:pPr>
      <w:r>
        <w:rPr>
          <w:noProof/>
          <w:lang w:eastAsia="sl-SI"/>
        </w:rPr>
        <mc:AlternateContent>
          <mc:Choice Requires="wps">
            <w:drawing>
              <wp:anchor distT="0" distB="0" distL="114300" distR="114300" simplePos="0" relativeHeight="251674624" behindDoc="0" locked="0" layoutInCell="1" allowOverlap="1" wp14:anchorId="7D359066" wp14:editId="1B1A5F58">
                <wp:simplePos x="0" y="0"/>
                <wp:positionH relativeFrom="column">
                  <wp:posOffset>1005234</wp:posOffset>
                </wp:positionH>
                <wp:positionV relativeFrom="paragraph">
                  <wp:posOffset>39841</wp:posOffset>
                </wp:positionV>
                <wp:extent cx="53975" cy="66040"/>
                <wp:effectExtent l="0" t="0" r="9525" b="10160"/>
                <wp:wrapNone/>
                <wp:docPr id="3" name="Oval 3"/>
                <wp:cNvGraphicFramePr/>
                <a:graphic xmlns:a="http://schemas.openxmlformats.org/drawingml/2006/main">
                  <a:graphicData uri="http://schemas.microsoft.com/office/word/2010/wordprocessingShape">
                    <wps:wsp>
                      <wps:cNvSpPr/>
                      <wps:spPr>
                        <a:xfrm>
                          <a:off x="0" y="0"/>
                          <a:ext cx="53975" cy="66040"/>
                        </a:xfrm>
                        <a:prstGeom prst="ellipse">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8AD0B8" id="Oval 3" o:spid="_x0000_s1026" style="position:absolute;margin-left:79.15pt;margin-top:3.15pt;width:4.25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" fillcolor="#8eaadb [1940]" strokecolor="#1f3763 [1604]" strokeweight=".5pt">
                <v:stroke joinstyle="miter"/>
              </v:oval>
            </w:pict>
          </mc:Fallback>
        </mc:AlternateContent>
      </w:r>
      <w:r>
        <w:rPr>
          <w:noProof/>
          <w:lang w:eastAsia="sl-SI"/>
        </w:rPr>
        <mc:AlternateContent>
          <mc:Choice Requires="wps">
            <w:drawing>
              <wp:anchor distT="0" distB="0" distL="114300" distR="114300" simplePos="0" relativeHeight="251675648" behindDoc="0" locked="0" layoutInCell="1" allowOverlap="1" wp14:anchorId="701B9B88" wp14:editId="6E2AB5C7">
                <wp:simplePos x="0" y="0"/>
                <wp:positionH relativeFrom="column">
                  <wp:posOffset>1757386</wp:posOffset>
                </wp:positionH>
                <wp:positionV relativeFrom="paragraph">
                  <wp:posOffset>36195</wp:posOffset>
                </wp:positionV>
                <wp:extent cx="53975" cy="66040"/>
                <wp:effectExtent l="0" t="0" r="9525" b="10160"/>
                <wp:wrapNone/>
                <wp:docPr id="20" name="Oval 20"/>
                <wp:cNvGraphicFramePr/>
                <a:graphic xmlns:a="http://schemas.openxmlformats.org/drawingml/2006/main">
                  <a:graphicData uri="http://schemas.microsoft.com/office/word/2010/wordprocessingShape">
                    <wps:wsp>
                      <wps:cNvSpPr/>
                      <wps:spPr>
                        <a:xfrm>
                          <a:off x="0" y="0"/>
                          <a:ext cx="53975" cy="66040"/>
                        </a:xfrm>
                        <a:prstGeom prst="ellipse">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E939C5" id="Oval 20" o:spid="_x0000_s1026" style="position:absolute;margin-left:138.4pt;margin-top:2.85pt;width:4.25pt;height: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" fillcolor="white [3212]" strokecolor="#1f3763 [1604]" strokeweight=".5pt">
                <v:stroke joinstyle="miter"/>
              </v:oval>
            </w:pict>
          </mc:Fallback>
        </mc:AlternateContent>
      </w:r>
      <w:r w:rsidRPr="006F796C">
        <w:rPr>
          <w:noProof/>
          <w:color w:val="FFFF00"/>
          <w:lang w:eastAsia="sl-SI"/>
        </w:rPr>
        <mc:AlternateContent>
          <mc:Choice Requires="wps">
            <w:drawing>
              <wp:anchor distT="0" distB="0" distL="114300" distR="114300" simplePos="0" relativeHeight="251673600" behindDoc="0" locked="0" layoutInCell="1" allowOverlap="1" wp14:anchorId="778C796B" wp14:editId="631AEDE3">
                <wp:simplePos x="0" y="0"/>
                <wp:positionH relativeFrom="column">
                  <wp:posOffset>277836</wp:posOffset>
                </wp:positionH>
                <wp:positionV relativeFrom="paragraph">
                  <wp:posOffset>38100</wp:posOffset>
                </wp:positionV>
                <wp:extent cx="53975" cy="66040"/>
                <wp:effectExtent l="0" t="0" r="9525" b="10160"/>
                <wp:wrapNone/>
                <wp:docPr id="7" name="Oval 7"/>
                <wp:cNvGraphicFramePr/>
                <a:graphic xmlns:a="http://schemas.openxmlformats.org/drawingml/2006/main">
                  <a:graphicData uri="http://schemas.microsoft.com/office/word/2010/wordprocessingShape">
                    <wps:wsp>
                      <wps:cNvSpPr/>
                      <wps:spPr>
                        <a:xfrm>
                          <a:off x="0" y="0"/>
                          <a:ext cx="53975" cy="66040"/>
                        </a:xfrm>
                        <a:prstGeom prst="ellipse">
                          <a:avLst/>
                        </a:prstGeom>
                        <a:solidFill>
                          <a:srgbClr val="00206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A984EC" id="Oval 7" o:spid="_x0000_s1026" style="position:absolute;margin-left:21.9pt;margin-top:3pt;width:4.25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" fillcolor="#002060" strokecolor="#1f3763 [1604]" strokeweight=".5pt">
                <v:stroke joinstyle="miter"/>
              </v:oval>
            </w:pict>
          </mc:Fallback>
        </mc:AlternateContent>
      </w:r>
      <w:r w:rsidRPr="00697867">
        <w:rPr>
          <w:sz w:val="16"/>
          <w:szCs w:val="16"/>
        </w:rPr>
        <w:t xml:space="preserve">              </w:t>
      </w:r>
      <w:r w:rsidRPr="00C938FE">
        <w:rPr>
          <w:color w:val="002060"/>
          <w:sz w:val="16"/>
          <w:szCs w:val="16"/>
        </w:rPr>
        <w:t xml:space="preserve">  </w:t>
      </w:r>
      <w:r w:rsidRPr="00697867">
        <w:rPr>
          <w:sz w:val="16"/>
          <w:szCs w:val="16"/>
        </w:rPr>
        <w:t xml:space="preserve">After 10 years     </w:t>
      </w:r>
      <w:r>
        <w:rPr>
          <w:sz w:val="16"/>
          <w:szCs w:val="16"/>
        </w:rPr>
        <w:t xml:space="preserve"> </w:t>
      </w:r>
      <w:r w:rsidRPr="00697867">
        <w:rPr>
          <w:sz w:val="16"/>
          <w:szCs w:val="16"/>
        </w:rPr>
        <w:t>After 15 years</w:t>
      </w:r>
      <w:r>
        <w:rPr>
          <w:sz w:val="16"/>
          <w:szCs w:val="16"/>
        </w:rPr>
        <w:t xml:space="preserve"> </w:t>
      </w:r>
      <w:r w:rsidRPr="00697867">
        <w:rPr>
          <w:sz w:val="16"/>
          <w:szCs w:val="16"/>
        </w:rPr>
        <w:t xml:space="preserve">    </w:t>
      </w:r>
      <w:r>
        <w:rPr>
          <w:sz w:val="16"/>
          <w:szCs w:val="16"/>
        </w:rPr>
        <w:t xml:space="preserve">  </w:t>
      </w:r>
      <w:r w:rsidRPr="00697867">
        <w:rPr>
          <w:sz w:val="16"/>
          <w:szCs w:val="16"/>
        </w:rPr>
        <w:t>Top of the salary range</w:t>
      </w:r>
    </w:p>
    <w:p w14:paraId="3D3437AD" w14:textId="52687D45" w:rsidR="006A527E" w:rsidRDefault="006A527E" w:rsidP="00852212">
      <w:pPr>
        <w:rPr>
          <w:sz w:val="16"/>
          <w:szCs w:val="16"/>
        </w:rPr>
      </w:pPr>
    </w:p>
    <w:p w14:paraId="59AEF77A" w14:textId="03569C65" w:rsidR="006A527E" w:rsidRPr="00697867" w:rsidRDefault="006A527E" w:rsidP="00852212">
      <w:pPr>
        <w:rPr>
          <w:sz w:val="16"/>
          <w:szCs w:val="16"/>
        </w:rPr>
      </w:pPr>
    </w:p>
    <w:p w14:paraId="0D09BC35" w14:textId="0E2240CD" w:rsidR="006A527E" w:rsidRPr="00281549" w:rsidRDefault="006A527E" w:rsidP="00281549">
      <w:pPr>
        <w:autoSpaceDE w:val="0"/>
        <w:autoSpaceDN w:val="0"/>
        <w:adjustRightInd w:val="0"/>
        <w:rPr>
          <w:rFonts w:ascii="Times New Roman" w:hAnsi="Times New Roman" w:cs="Times New Roman"/>
          <w:color w:val="1E4B7D"/>
          <w:sz w:val="20"/>
          <w:szCs w:val="20"/>
          <w:lang w:val="en-GB"/>
        </w:rPr>
      </w:pPr>
      <w:r>
        <w:t xml:space="preserve">Vir: Eurydice, </w:t>
      </w:r>
      <w:r w:rsidR="00281549" w:rsidRPr="00281549">
        <w:rPr>
          <w:rFonts w:cstheme="minorHAnsi"/>
          <w:color w:val="000000" w:themeColor="text1"/>
          <w:lang w:val="en-GB"/>
        </w:rPr>
        <w:t>Teachers' and school heads' salaries and allowances in Europe – 2020/2021</w:t>
      </w:r>
      <w:r w:rsidRPr="00281549">
        <w:rPr>
          <w:color w:val="000000" w:themeColor="text1"/>
        </w:rPr>
        <w:t>,</w:t>
      </w:r>
      <w:r w:rsidR="00281549">
        <w:rPr>
          <w:color w:val="000000" w:themeColor="text1"/>
        </w:rPr>
        <w:t xml:space="preserve"> </w:t>
      </w:r>
      <w:r>
        <w:t>Slika 4</w:t>
      </w:r>
    </w:p>
    <w:p w14:paraId="479D4403" w14:textId="3435B9A0" w:rsidR="009C4BB2" w:rsidRDefault="009C4BB2" w:rsidP="00ED40D8">
      <w:pPr>
        <w:jc w:val="both"/>
      </w:pPr>
    </w:p>
    <w:p w14:paraId="1DDE7E70" w14:textId="506A4834" w:rsidR="00CB0C1A" w:rsidRDefault="001E51AE" w:rsidP="00ED40D8">
      <w:pPr>
        <w:jc w:val="both"/>
      </w:pPr>
      <w:r w:rsidRPr="001E51AE">
        <w:t>Povprečno potrebno število let</w:t>
      </w:r>
      <w:r w:rsidR="00FF7413">
        <w:t xml:space="preserve"> </w:t>
      </w:r>
      <w:r>
        <w:t>za</w:t>
      </w:r>
      <w:r w:rsidRPr="001E51AE">
        <w:t xml:space="preserve"> doseg</w:t>
      </w:r>
      <w:r>
        <w:t>o</w:t>
      </w:r>
      <w:r w:rsidRPr="001E51AE">
        <w:t xml:space="preserve"> vrh</w:t>
      </w:r>
      <w:r>
        <w:t>a</w:t>
      </w:r>
      <w:r w:rsidRPr="001E51AE">
        <w:t xml:space="preserve"> plačnega razpona, sega od 12 let na Danskem do 42 let na Madžarskem. Na Irskem, Cipru, Nizozemskem in Poljskem se lahko zakonsko določene začetne plače </w:t>
      </w:r>
      <w:r w:rsidR="00D85D1B">
        <w:rPr>
          <w:rFonts w:cstheme="minorHAnsi"/>
          <w:bdr w:val="none" w:sz="0" w:space="0" w:color="auto" w:frame="1"/>
        </w:rPr>
        <w:t>učiteljev</w:t>
      </w:r>
      <w:r w:rsidRPr="001E51AE">
        <w:t xml:space="preserve"> povečajo za</w:t>
      </w:r>
      <w:r>
        <w:t xml:space="preserve"> </w:t>
      </w:r>
      <w:r w:rsidRPr="001E51AE">
        <w:t>več kot 60 % v prvih 15 letih delovanja, v naslednjih letih pa še več.</w:t>
      </w:r>
      <w:r>
        <w:t xml:space="preserve"> Slovenija se uvršča v skupino sedmih držav v katerih učitelji povprečno potrebujejo do vrha plačne lestvice od 20 do 30 let. Po podatkih Eurydice</w:t>
      </w:r>
      <w:r w:rsidR="0087378C">
        <w:rPr>
          <w:rStyle w:val="Sprotnaopomba-sklic"/>
        </w:rPr>
        <w:footnoteReference w:id="5"/>
      </w:r>
      <w:r>
        <w:t xml:space="preserve"> slovenski učitelji lahko dosežejo vrh plačne lestvice po 25 letih dela v izobraževanju.</w:t>
      </w:r>
    </w:p>
    <w:p w14:paraId="44344798" w14:textId="77777777" w:rsidR="009D0F0D" w:rsidRDefault="009D0F0D" w:rsidP="00ED40D8">
      <w:pPr>
        <w:jc w:val="both"/>
      </w:pPr>
    </w:p>
    <w:p w14:paraId="022F5EF9" w14:textId="7EAC596B" w:rsidR="00A86B48" w:rsidRPr="00164C09" w:rsidRDefault="00A86B48" w:rsidP="00ED40D8">
      <w:pPr>
        <w:jc w:val="both"/>
        <w:rPr>
          <w:color w:val="000000" w:themeColor="text1"/>
        </w:rPr>
      </w:pPr>
      <w:r w:rsidRPr="00164C09">
        <w:rPr>
          <w:color w:val="000000" w:themeColor="text1"/>
        </w:rPr>
        <w:t>P</w:t>
      </w:r>
      <w:r w:rsidR="009A1015" w:rsidRPr="00164C09">
        <w:rPr>
          <w:color w:val="000000" w:themeColor="text1"/>
        </w:rPr>
        <w:t>ogled v podatke</w:t>
      </w:r>
      <w:r w:rsidRPr="00164C09">
        <w:rPr>
          <w:color w:val="000000" w:themeColor="text1"/>
        </w:rPr>
        <w:t xml:space="preserve"> o napredovanju </w:t>
      </w:r>
      <w:r w:rsidR="009A1015" w:rsidRPr="00164C09">
        <w:rPr>
          <w:color w:val="000000" w:themeColor="text1"/>
        </w:rPr>
        <w:t>v</w:t>
      </w:r>
      <w:r w:rsidRPr="00164C09">
        <w:rPr>
          <w:color w:val="000000" w:themeColor="text1"/>
        </w:rPr>
        <w:t xml:space="preserve"> naziv</w:t>
      </w:r>
      <w:r w:rsidR="009A1015" w:rsidRPr="00164C09">
        <w:rPr>
          <w:color w:val="000000" w:themeColor="text1"/>
        </w:rPr>
        <w:t>e kaže, da strokovni delavci v vzgoji in izobraževanju</w:t>
      </w:r>
      <w:r w:rsidRPr="00164C09">
        <w:rPr>
          <w:color w:val="000000" w:themeColor="text1"/>
        </w:rPr>
        <w:t xml:space="preserve"> </w:t>
      </w:r>
      <w:r w:rsidR="009A1015" w:rsidRPr="00164C09">
        <w:rPr>
          <w:color w:val="000000" w:themeColor="text1"/>
        </w:rPr>
        <w:t xml:space="preserve">dosežejo naziv mentor v povprečju po 8 letih delovne dobe, in sicer pri povprečni starosti 34 let. </w:t>
      </w:r>
      <w:r w:rsidR="00C458CE" w:rsidRPr="00164C09">
        <w:rPr>
          <w:color w:val="000000" w:themeColor="text1"/>
        </w:rPr>
        <w:t>Naziv svetovalec pridobijo v povprečju pri 16 letih delovne dobe in povprečni starosti 41 let, naziv svetnik pa povprečno po 20 letih dela in povprečni starosti 45 let</w:t>
      </w:r>
      <w:r w:rsidR="00654D0B" w:rsidRPr="00164C09">
        <w:rPr>
          <w:color w:val="000000" w:themeColor="text1"/>
        </w:rPr>
        <w:t>. V osnovni šoli napredujejo v naziv mentor nekoliko prej (</w:t>
      </w:r>
      <w:r w:rsidR="00BC140A" w:rsidRPr="00164C09">
        <w:rPr>
          <w:color w:val="000000" w:themeColor="text1"/>
        </w:rPr>
        <w:t xml:space="preserve">v povprečju </w:t>
      </w:r>
      <w:r w:rsidR="00654D0B" w:rsidRPr="00164C09">
        <w:rPr>
          <w:color w:val="000000" w:themeColor="text1"/>
        </w:rPr>
        <w:t>po 7 letih delovne dobe, vendar še vedno pri povprečni starosti 34 let), medtem ko naziv svetnik dosežejo nekoliko pozneje od celotnega povprečja, in sicer po 21 letih dela ter povprečni starosti 46 let. Najdlje na prvo napredovanje v naziv čakajo v srednjih šolah (v naziv mentor napredujejo v povprečju pri 10 letih delovne dobe in povprečni starosti 37 let), medtem ko si naziv svetnik pridobijo nekoliko prej, in sicer po 19 letih dela pri povprečni starosti 45 let.</w:t>
      </w:r>
    </w:p>
    <w:p w14:paraId="26E25111" w14:textId="0F10D236" w:rsidR="000717C0" w:rsidRDefault="000717C0" w:rsidP="00AE4D87"/>
    <w:p w14:paraId="135D0DC1" w14:textId="73E55810" w:rsidR="00211CA0" w:rsidRDefault="00211CA0" w:rsidP="00AE4D87"/>
    <w:p w14:paraId="40704B6F" w14:textId="2F0AB146" w:rsidR="00211CA0" w:rsidRDefault="00211CA0" w:rsidP="00AE4D87"/>
    <w:p w14:paraId="42FACCA3" w14:textId="6E0760E8" w:rsidR="000717C0" w:rsidRPr="00CA6385" w:rsidRDefault="000717C0" w:rsidP="00CA6385">
      <w:pPr>
        <w:pStyle w:val="Odstavekseznama"/>
        <w:numPr>
          <w:ilvl w:val="1"/>
          <w:numId w:val="8"/>
        </w:numPr>
        <w:ind w:left="426" w:hanging="426"/>
        <w:jc w:val="both"/>
        <w:rPr>
          <w:b/>
          <w:bCs/>
          <w:color w:val="000000" w:themeColor="text1"/>
        </w:rPr>
      </w:pPr>
      <w:r w:rsidRPr="00CA6385">
        <w:rPr>
          <w:b/>
          <w:bCs/>
          <w:color w:val="000000" w:themeColor="text1"/>
        </w:rPr>
        <w:lastRenderedPageBreak/>
        <w:t>Začetn</w:t>
      </w:r>
      <w:r w:rsidR="00304605" w:rsidRPr="00CA6385">
        <w:rPr>
          <w:b/>
          <w:bCs/>
          <w:color w:val="000000" w:themeColor="text1"/>
        </w:rPr>
        <w:t>a</w:t>
      </w:r>
      <w:r w:rsidRPr="00CA6385">
        <w:rPr>
          <w:b/>
          <w:bCs/>
          <w:color w:val="000000" w:themeColor="text1"/>
        </w:rPr>
        <w:t xml:space="preserve"> zakonsko določen</w:t>
      </w:r>
      <w:r w:rsidR="00304605" w:rsidRPr="00CA6385">
        <w:rPr>
          <w:b/>
          <w:bCs/>
          <w:color w:val="000000" w:themeColor="text1"/>
        </w:rPr>
        <w:t>a</w:t>
      </w:r>
      <w:r w:rsidRPr="00CA6385">
        <w:rPr>
          <w:b/>
          <w:bCs/>
          <w:color w:val="000000" w:themeColor="text1"/>
        </w:rPr>
        <w:t xml:space="preserve"> plač</w:t>
      </w:r>
      <w:r w:rsidR="00304605" w:rsidRPr="00CA6385">
        <w:rPr>
          <w:b/>
          <w:bCs/>
          <w:color w:val="000000" w:themeColor="text1"/>
        </w:rPr>
        <w:t>a</w:t>
      </w:r>
      <w:r w:rsidRPr="00CA6385">
        <w:rPr>
          <w:b/>
          <w:bCs/>
          <w:color w:val="000000" w:themeColor="text1"/>
        </w:rPr>
        <w:t xml:space="preserve"> slovenskih učiteljev/vzgojiteljev</w:t>
      </w:r>
      <w:r w:rsidR="00ED5809" w:rsidRPr="00CA6385">
        <w:rPr>
          <w:b/>
          <w:bCs/>
          <w:color w:val="000000" w:themeColor="text1"/>
        </w:rPr>
        <w:t xml:space="preserve"> </w:t>
      </w:r>
      <w:r w:rsidR="00D85D1B" w:rsidRPr="00CA6385">
        <w:rPr>
          <w:b/>
          <w:bCs/>
          <w:color w:val="000000" w:themeColor="text1"/>
        </w:rPr>
        <w:t xml:space="preserve">od šolskega leta 2014/15 nekoliko </w:t>
      </w:r>
      <w:r w:rsidR="00304605" w:rsidRPr="00CA6385">
        <w:rPr>
          <w:b/>
          <w:bCs/>
          <w:color w:val="000000" w:themeColor="text1"/>
        </w:rPr>
        <w:t>višja</w:t>
      </w:r>
      <w:r w:rsidR="00D85D1B" w:rsidRPr="00CA6385">
        <w:rPr>
          <w:b/>
          <w:bCs/>
          <w:color w:val="000000" w:themeColor="text1"/>
        </w:rPr>
        <w:t xml:space="preserve"> </w:t>
      </w:r>
    </w:p>
    <w:p w14:paraId="2FE86F8B" w14:textId="4D1268B4" w:rsidR="00AE4D87" w:rsidRDefault="00D85D1B" w:rsidP="00ED40D8">
      <w:pPr>
        <w:jc w:val="both"/>
        <w:rPr>
          <w:rFonts w:eastAsia="Times New Roman" w:cstheme="minorHAnsi"/>
          <w:shd w:val="clear" w:color="auto" w:fill="FFFFFF"/>
          <w:lang w:eastAsia="en-GB"/>
        </w:rPr>
      </w:pPr>
      <w:r>
        <w:rPr>
          <w:rFonts w:cstheme="minorHAnsi"/>
          <w:bdr w:val="none" w:sz="0" w:space="0" w:color="auto" w:frame="1"/>
        </w:rPr>
        <w:t>Učiteljem</w:t>
      </w:r>
      <w:r w:rsidR="00AE4D87" w:rsidRPr="00AE4D87">
        <w:t xml:space="preserve"> so se med šolskima letoma 2019/2020 in 2020/2021 zvišale zakonsko določene plače</w:t>
      </w:r>
      <w:r w:rsidR="00AE4D87">
        <w:t xml:space="preserve"> </w:t>
      </w:r>
      <w:r w:rsidR="00AE4D87" w:rsidRPr="00AE4D87">
        <w:t>v večini izobraževalnih sistemov, vendar so bila povišanja plač na splošno skromna ali vezana na indeks</w:t>
      </w:r>
      <w:r w:rsidR="00AE4D87">
        <w:t xml:space="preserve"> </w:t>
      </w:r>
      <w:r w:rsidR="00AE4D87" w:rsidRPr="00AE4D87">
        <w:t>inflacije.</w:t>
      </w:r>
      <w:r w:rsidR="00AE4D87" w:rsidRPr="00AE4D87">
        <w:rPr>
          <w:rFonts w:eastAsia="Times New Roman" w:cstheme="minorHAnsi"/>
          <w:shd w:val="clear" w:color="auto" w:fill="FFFFFF"/>
          <w:lang w:eastAsia="en-GB"/>
        </w:rPr>
        <w:t xml:space="preserve"> </w:t>
      </w:r>
    </w:p>
    <w:p w14:paraId="4465075C" w14:textId="4A50CAB5" w:rsidR="006A0C92" w:rsidRDefault="00E0708C" w:rsidP="00ED40D8">
      <w:pPr>
        <w:autoSpaceDE w:val="0"/>
        <w:autoSpaceDN w:val="0"/>
        <w:adjustRightInd w:val="0"/>
        <w:jc w:val="both"/>
        <w:rPr>
          <w:rFonts w:eastAsia="Times New Roman" w:cstheme="minorHAnsi"/>
          <w:shd w:val="clear" w:color="auto" w:fill="FFFFFF"/>
          <w:lang w:eastAsia="en-GB"/>
        </w:rPr>
      </w:pPr>
      <w:r>
        <w:rPr>
          <w:rFonts w:eastAsia="Times New Roman" w:cstheme="minorHAnsi"/>
          <w:shd w:val="clear" w:color="auto" w:fill="FFFFFF"/>
          <w:lang w:eastAsia="en-GB"/>
        </w:rPr>
        <w:t>Od šolskega leta</w:t>
      </w:r>
      <w:r w:rsidR="00AE4D87" w:rsidRPr="00BA576F">
        <w:rPr>
          <w:rFonts w:eastAsia="Times New Roman" w:cstheme="minorHAnsi"/>
          <w:shd w:val="clear" w:color="auto" w:fill="FFFFFF"/>
          <w:lang w:eastAsia="en-GB"/>
        </w:rPr>
        <w:t xml:space="preserve"> 2014/15 </w:t>
      </w:r>
      <w:r>
        <w:rPr>
          <w:rFonts w:eastAsia="Times New Roman" w:cstheme="minorHAnsi"/>
          <w:shd w:val="clear" w:color="auto" w:fill="FFFFFF"/>
          <w:lang w:eastAsia="en-GB"/>
        </w:rPr>
        <w:t>do</w:t>
      </w:r>
      <w:r w:rsidR="00AE4D87" w:rsidRPr="00BA576F">
        <w:rPr>
          <w:rFonts w:eastAsia="Times New Roman" w:cstheme="minorHAnsi"/>
          <w:shd w:val="clear" w:color="auto" w:fill="FFFFFF"/>
          <w:lang w:eastAsia="en-GB"/>
        </w:rPr>
        <w:t xml:space="preserve"> 20</w:t>
      </w:r>
      <w:r w:rsidR="00AE4D87">
        <w:rPr>
          <w:rFonts w:eastAsia="Times New Roman" w:cstheme="minorHAnsi"/>
          <w:shd w:val="clear" w:color="auto" w:fill="FFFFFF"/>
          <w:lang w:eastAsia="en-GB"/>
        </w:rPr>
        <w:t>20</w:t>
      </w:r>
      <w:r w:rsidR="00AE4D87" w:rsidRPr="00BA576F">
        <w:rPr>
          <w:rFonts w:eastAsia="Times New Roman" w:cstheme="minorHAnsi"/>
          <w:shd w:val="clear" w:color="auto" w:fill="FFFFFF"/>
          <w:lang w:eastAsia="en-GB"/>
        </w:rPr>
        <w:t>/2</w:t>
      </w:r>
      <w:r w:rsidR="00AE4D87">
        <w:rPr>
          <w:rFonts w:eastAsia="Times New Roman" w:cstheme="minorHAnsi"/>
          <w:shd w:val="clear" w:color="auto" w:fill="FFFFFF"/>
          <w:lang w:eastAsia="en-GB"/>
        </w:rPr>
        <w:t>1</w:t>
      </w:r>
      <w:r w:rsidR="00AE4D87" w:rsidRPr="00BA576F">
        <w:rPr>
          <w:rFonts w:eastAsia="Times New Roman" w:cstheme="minorHAnsi"/>
          <w:shd w:val="clear" w:color="auto" w:fill="FFFFFF"/>
          <w:lang w:eastAsia="en-GB"/>
        </w:rPr>
        <w:t xml:space="preserve"> </w:t>
      </w:r>
      <w:r w:rsidR="00AE4D87">
        <w:rPr>
          <w:rFonts w:eastAsia="Times New Roman" w:cstheme="minorHAnsi"/>
          <w:shd w:val="clear" w:color="auto" w:fill="FFFFFF"/>
          <w:lang w:eastAsia="en-GB"/>
        </w:rPr>
        <w:t>so v</w:t>
      </w:r>
      <w:r w:rsidR="00AE4D87" w:rsidRPr="00AE4D87">
        <w:t xml:space="preserve"> desetih državah začetne plače </w:t>
      </w:r>
      <w:r>
        <w:rPr>
          <w:rFonts w:cstheme="minorHAnsi"/>
          <w:bdr w:val="none" w:sz="0" w:space="0" w:color="auto" w:frame="1"/>
        </w:rPr>
        <w:t>učiteljev</w:t>
      </w:r>
      <w:r w:rsidR="00ED5809">
        <w:t>/vzgojiteljev</w:t>
      </w:r>
      <w:r w:rsidR="00AE4D87" w:rsidRPr="00AE4D87">
        <w:t xml:space="preserve"> (prilagojene glede na inflacijo) ostale enake ali </w:t>
      </w:r>
      <w:r w:rsidR="00AE4D87">
        <w:t xml:space="preserve">se </w:t>
      </w:r>
      <w:r w:rsidR="00AE4D87" w:rsidRPr="00AE4D87">
        <w:t>niž</w:t>
      </w:r>
      <w:r w:rsidR="00AE4D87">
        <w:t>ale.</w:t>
      </w:r>
      <w:r w:rsidR="00AE4D87" w:rsidRPr="00AE4D87">
        <w:t xml:space="preserve"> V nasprotju s tem </w:t>
      </w:r>
      <w:r w:rsidR="00AE4D87">
        <w:t>je</w:t>
      </w:r>
      <w:r w:rsidR="00AE4D87" w:rsidRPr="00AE4D87">
        <w:t xml:space="preserve"> najvišja povečanja</w:t>
      </w:r>
      <w:r w:rsidR="0015369F">
        <w:t xml:space="preserve">, </w:t>
      </w:r>
      <w:r w:rsidR="00AE4D87" w:rsidRPr="00AE4D87">
        <w:t>več kot 30 %</w:t>
      </w:r>
      <w:r w:rsidR="0015369F">
        <w:t xml:space="preserve"> v</w:t>
      </w:r>
      <w:r w:rsidR="00AE4D87">
        <w:t xml:space="preserve"> </w:t>
      </w:r>
      <w:r w:rsidR="00AE4D87" w:rsidRPr="00AE4D87">
        <w:t>zadnjih petih letih mogoče najti v več državah srednje in vzhodne Evrope (Bolgarij</w:t>
      </w:r>
      <w:r w:rsidR="0015369F">
        <w:t>i</w:t>
      </w:r>
      <w:r w:rsidR="00AE4D87" w:rsidRPr="00AE4D87">
        <w:t>,</w:t>
      </w:r>
      <w:r w:rsidR="00AE4D87">
        <w:t xml:space="preserve"> </w:t>
      </w:r>
      <w:r w:rsidR="00AE4D87" w:rsidRPr="00AE4D87">
        <w:t>Češkem, Estoniji, Latviji, Litvi in Slovaški), ter na Islandiji in v Srbiji.</w:t>
      </w:r>
      <w:r w:rsidR="0015369F" w:rsidRPr="0015369F">
        <w:rPr>
          <w:rFonts w:eastAsia="Times New Roman" w:cstheme="minorHAnsi"/>
          <w:shd w:val="clear" w:color="auto" w:fill="FFFFFF"/>
          <w:lang w:eastAsia="en-GB"/>
        </w:rPr>
        <w:t xml:space="preserve"> </w:t>
      </w:r>
      <w:r w:rsidR="0015369F">
        <w:rPr>
          <w:rFonts w:eastAsia="Times New Roman" w:cstheme="minorHAnsi"/>
          <w:shd w:val="clear" w:color="auto" w:fill="FFFFFF"/>
          <w:lang w:eastAsia="en-GB"/>
        </w:rPr>
        <w:t>V</w:t>
      </w:r>
      <w:r w:rsidR="0015369F" w:rsidRPr="00BA576F">
        <w:rPr>
          <w:rFonts w:eastAsia="Times New Roman" w:cstheme="minorHAnsi"/>
          <w:shd w:val="clear" w:color="auto" w:fill="FFFFFF"/>
          <w:lang w:eastAsia="en-GB"/>
        </w:rPr>
        <w:t xml:space="preserve"> Sloveniji </w:t>
      </w:r>
      <w:r w:rsidR="0015369F">
        <w:rPr>
          <w:rFonts w:eastAsia="Times New Roman" w:cstheme="minorHAnsi"/>
          <w:shd w:val="clear" w:color="auto" w:fill="FFFFFF"/>
          <w:lang w:eastAsia="en-GB"/>
        </w:rPr>
        <w:t xml:space="preserve">so se začetne </w:t>
      </w:r>
      <w:r>
        <w:rPr>
          <w:rFonts w:cstheme="minorHAnsi"/>
          <w:bdr w:val="none" w:sz="0" w:space="0" w:color="auto" w:frame="1"/>
        </w:rPr>
        <w:t>učitelje</w:t>
      </w:r>
      <w:r w:rsidR="00AD7336">
        <w:rPr>
          <w:rFonts w:cstheme="minorHAnsi"/>
          <w:bdr w:val="none" w:sz="0" w:space="0" w:color="auto" w:frame="1"/>
        </w:rPr>
        <w:t xml:space="preserve">v </w:t>
      </w:r>
      <w:r>
        <w:rPr>
          <w:rFonts w:eastAsia="Times New Roman" w:cstheme="minorHAnsi"/>
          <w:shd w:val="clear" w:color="auto" w:fill="FFFFFF"/>
          <w:lang w:eastAsia="en-GB"/>
        </w:rPr>
        <w:t xml:space="preserve">in </w:t>
      </w:r>
      <w:r w:rsidR="00ED5809">
        <w:rPr>
          <w:rFonts w:eastAsia="Times New Roman" w:cstheme="minorHAnsi"/>
          <w:shd w:val="clear" w:color="auto" w:fill="FFFFFF"/>
          <w:lang w:eastAsia="en-GB"/>
        </w:rPr>
        <w:t xml:space="preserve">vzgojiteljev </w:t>
      </w:r>
      <w:r>
        <w:rPr>
          <w:rFonts w:eastAsia="Times New Roman" w:cstheme="minorHAnsi"/>
          <w:shd w:val="clear" w:color="auto" w:fill="FFFFFF"/>
          <w:lang w:eastAsia="en-GB"/>
        </w:rPr>
        <w:t>zvišale</w:t>
      </w:r>
      <w:r w:rsidR="0015369F" w:rsidRPr="00BA576F">
        <w:rPr>
          <w:rFonts w:eastAsia="Times New Roman" w:cstheme="minorHAnsi"/>
          <w:shd w:val="clear" w:color="auto" w:fill="FFFFFF"/>
          <w:lang w:eastAsia="en-GB"/>
        </w:rPr>
        <w:t xml:space="preserve"> za 1</w:t>
      </w:r>
      <w:r w:rsidR="0015369F">
        <w:rPr>
          <w:rFonts w:eastAsia="Times New Roman" w:cstheme="minorHAnsi"/>
          <w:shd w:val="clear" w:color="auto" w:fill="FFFFFF"/>
          <w:lang w:eastAsia="en-GB"/>
        </w:rPr>
        <w:t>0</w:t>
      </w:r>
      <w:r w:rsidR="0015369F" w:rsidRPr="00BA576F">
        <w:rPr>
          <w:rFonts w:eastAsia="Times New Roman" w:cstheme="minorHAnsi"/>
          <w:shd w:val="clear" w:color="auto" w:fill="FFFFFF"/>
          <w:lang w:eastAsia="en-GB"/>
        </w:rPr>
        <w:t xml:space="preserve"> %</w:t>
      </w:r>
      <w:r w:rsidR="0015369F">
        <w:rPr>
          <w:rFonts w:eastAsia="Times New Roman" w:cstheme="minorHAnsi"/>
          <w:shd w:val="clear" w:color="auto" w:fill="FFFFFF"/>
          <w:lang w:eastAsia="en-GB"/>
        </w:rPr>
        <w:t xml:space="preserve"> (</w:t>
      </w:r>
      <w:r w:rsidRPr="00281549">
        <w:rPr>
          <w:rFonts w:cstheme="minorHAnsi"/>
          <w:color w:val="000000" w:themeColor="text1"/>
          <w:lang w:val="en-GB"/>
        </w:rPr>
        <w:t>Teachers' and school heads' salaries and allowances in Europe – 2020/2021</w:t>
      </w:r>
      <w:r w:rsidRPr="00281549">
        <w:rPr>
          <w:color w:val="000000" w:themeColor="text1"/>
        </w:rPr>
        <w:t>,</w:t>
      </w:r>
      <w:r>
        <w:rPr>
          <w:color w:val="000000" w:themeColor="text1"/>
        </w:rPr>
        <w:t xml:space="preserve"> </w:t>
      </w:r>
      <w:r>
        <w:t>Slika 6</w:t>
      </w:r>
      <w:r w:rsidR="0015369F">
        <w:rPr>
          <w:rFonts w:eastAsia="Times New Roman" w:cstheme="minorHAnsi"/>
          <w:shd w:val="clear" w:color="auto" w:fill="FFFFFF"/>
          <w:lang w:eastAsia="en-GB"/>
        </w:rPr>
        <w:t>).</w:t>
      </w:r>
    </w:p>
    <w:p w14:paraId="3E8E343A" w14:textId="37748071" w:rsidR="0078118D" w:rsidRPr="00ED6EAF" w:rsidRDefault="0078118D" w:rsidP="00ED40D8">
      <w:pPr>
        <w:autoSpaceDE w:val="0"/>
        <w:autoSpaceDN w:val="0"/>
        <w:adjustRightInd w:val="0"/>
        <w:jc w:val="both"/>
        <w:rPr>
          <w:rFonts w:ascii="Times New Roman" w:hAnsi="Times New Roman" w:cs="Times New Roman"/>
          <w:color w:val="1E4B7D"/>
          <w:sz w:val="20"/>
          <w:szCs w:val="20"/>
          <w:lang w:val="en-GB"/>
        </w:rPr>
      </w:pPr>
    </w:p>
    <w:p w14:paraId="00872A43" w14:textId="3A98CFD2" w:rsidR="008A4160" w:rsidRPr="00CA6385" w:rsidRDefault="008A4160" w:rsidP="00CA6385">
      <w:pPr>
        <w:pStyle w:val="Odstavekseznama"/>
        <w:numPr>
          <w:ilvl w:val="1"/>
          <w:numId w:val="8"/>
        </w:numPr>
        <w:ind w:left="426" w:hanging="426"/>
        <w:jc w:val="both"/>
        <w:rPr>
          <w:rFonts w:eastAsia="Times New Roman" w:cstheme="minorHAnsi"/>
          <w:b/>
          <w:bCs/>
          <w:shd w:val="clear" w:color="auto" w:fill="FFFFFF"/>
          <w:lang w:eastAsia="en-GB"/>
        </w:rPr>
      </w:pPr>
      <w:r w:rsidRPr="00CA6385">
        <w:rPr>
          <w:b/>
          <w:bCs/>
        </w:rPr>
        <w:t>Izplačane plače učiteljev/vzgojiteljev glede na plače terciarno izobraženih oseb,</w:t>
      </w:r>
      <w:r w:rsidR="00C50F24" w:rsidRPr="00CA6385">
        <w:rPr>
          <w:rFonts w:eastAsia="Times New Roman" w:cstheme="minorHAnsi"/>
          <w:b/>
          <w:bCs/>
          <w:shd w:val="clear" w:color="auto" w:fill="FFFFFF"/>
          <w:lang w:eastAsia="en-GB"/>
        </w:rPr>
        <w:t xml:space="preserve"> v starosti od 25 do 64 let </w:t>
      </w:r>
      <w:r w:rsidR="002448D5" w:rsidRPr="00CA6385">
        <w:rPr>
          <w:rFonts w:eastAsia="Times New Roman" w:cstheme="minorHAnsi"/>
          <w:b/>
          <w:bCs/>
          <w:shd w:val="clear" w:color="auto" w:fill="FFFFFF"/>
          <w:lang w:eastAsia="en-GB"/>
        </w:rPr>
        <w:t xml:space="preserve">v povprečju </w:t>
      </w:r>
      <w:r w:rsidR="00C50F24" w:rsidRPr="00CA6385">
        <w:rPr>
          <w:rFonts w:eastAsia="Times New Roman" w:cstheme="minorHAnsi"/>
          <w:b/>
          <w:bCs/>
          <w:shd w:val="clear" w:color="auto" w:fill="FFFFFF"/>
          <w:lang w:eastAsia="en-GB"/>
        </w:rPr>
        <w:t>nižje</w:t>
      </w:r>
    </w:p>
    <w:p w14:paraId="679EF499" w14:textId="639679EF" w:rsidR="00AE4D87" w:rsidRDefault="0015579D" w:rsidP="00ED40D8">
      <w:pPr>
        <w:jc w:val="both"/>
        <w:rPr>
          <w:rFonts w:eastAsia="Times New Roman" w:cstheme="minorHAnsi"/>
          <w:shd w:val="clear" w:color="auto" w:fill="FFFFFF"/>
          <w:lang w:eastAsia="en-GB"/>
        </w:rPr>
      </w:pPr>
      <w:r>
        <w:rPr>
          <w:rFonts w:eastAsia="Times New Roman" w:cstheme="minorHAnsi"/>
          <w:shd w:val="clear" w:color="auto" w:fill="FFFFFF"/>
          <w:lang w:eastAsia="en-GB"/>
        </w:rPr>
        <w:t xml:space="preserve">V </w:t>
      </w:r>
      <w:r w:rsidR="00691461">
        <w:rPr>
          <w:rFonts w:eastAsia="Times New Roman" w:cstheme="minorHAnsi"/>
          <w:shd w:val="clear" w:color="auto" w:fill="FFFFFF"/>
          <w:lang w:eastAsia="en-GB"/>
        </w:rPr>
        <w:t xml:space="preserve">državah OECD ostajajo izplačane plače </w:t>
      </w:r>
      <w:r w:rsidR="00967665">
        <w:rPr>
          <w:rFonts w:cstheme="minorHAnsi"/>
          <w:bdr w:val="none" w:sz="0" w:space="0" w:color="auto" w:frame="1"/>
        </w:rPr>
        <w:t>učiteljev</w:t>
      </w:r>
      <w:r w:rsidR="00691461">
        <w:rPr>
          <w:rFonts w:eastAsia="Times New Roman" w:cstheme="minorHAnsi"/>
          <w:shd w:val="clear" w:color="auto" w:fill="FFFFFF"/>
          <w:lang w:eastAsia="en-GB"/>
        </w:rPr>
        <w:t xml:space="preserve"> (2021) v povprečju nižje glede na povprečne plače terciarno izobraženih oseb z zaposlitvijo za polni delovni čas, v starosti od 25 do 64 let. </w:t>
      </w:r>
      <w:r w:rsidR="00915DB2">
        <w:rPr>
          <w:rFonts w:eastAsia="Times New Roman" w:cstheme="minorHAnsi"/>
          <w:shd w:val="clear" w:color="auto" w:fill="FFFFFF"/>
          <w:lang w:eastAsia="en-GB"/>
        </w:rPr>
        <w:t xml:space="preserve">V povprečju </w:t>
      </w:r>
      <w:r w:rsidR="00FA118F">
        <w:rPr>
          <w:rFonts w:eastAsia="Times New Roman" w:cstheme="minorHAnsi"/>
          <w:shd w:val="clear" w:color="auto" w:fill="FFFFFF"/>
          <w:lang w:eastAsia="en-GB"/>
        </w:rPr>
        <w:t xml:space="preserve">po državah </w:t>
      </w:r>
      <w:r w:rsidR="00915DB2">
        <w:rPr>
          <w:rFonts w:eastAsia="Times New Roman" w:cstheme="minorHAnsi"/>
          <w:shd w:val="clear" w:color="auto" w:fill="FFFFFF"/>
          <w:lang w:eastAsia="en-GB"/>
        </w:rPr>
        <w:t xml:space="preserve">dosegajo </w:t>
      </w:r>
      <w:r w:rsidR="00FA118F">
        <w:rPr>
          <w:rFonts w:eastAsia="Times New Roman" w:cstheme="minorHAnsi"/>
          <w:shd w:val="clear" w:color="auto" w:fill="FFFFFF"/>
          <w:lang w:eastAsia="en-GB"/>
        </w:rPr>
        <w:t>od 8</w:t>
      </w:r>
      <w:r w:rsidR="002D516C">
        <w:rPr>
          <w:rFonts w:eastAsia="Times New Roman" w:cstheme="minorHAnsi"/>
          <w:shd w:val="clear" w:color="auto" w:fill="FFFFFF"/>
          <w:lang w:eastAsia="en-GB"/>
        </w:rPr>
        <w:t>6</w:t>
      </w:r>
      <w:r w:rsidR="00FA118F">
        <w:rPr>
          <w:rFonts w:eastAsia="Times New Roman" w:cstheme="minorHAnsi"/>
          <w:shd w:val="clear" w:color="auto" w:fill="FFFFFF"/>
          <w:lang w:eastAsia="en-GB"/>
        </w:rPr>
        <w:t xml:space="preserve"> % (na primarni ravni) do 9</w:t>
      </w:r>
      <w:r w:rsidR="002D516C">
        <w:rPr>
          <w:rFonts w:eastAsia="Times New Roman" w:cstheme="minorHAnsi"/>
          <w:shd w:val="clear" w:color="auto" w:fill="FFFFFF"/>
          <w:lang w:eastAsia="en-GB"/>
        </w:rPr>
        <w:t>6</w:t>
      </w:r>
      <w:r w:rsidR="00FA118F">
        <w:rPr>
          <w:rFonts w:eastAsia="Times New Roman" w:cstheme="minorHAnsi"/>
          <w:shd w:val="clear" w:color="auto" w:fill="FFFFFF"/>
          <w:lang w:eastAsia="en-GB"/>
        </w:rPr>
        <w:t xml:space="preserve"> % (na splošni </w:t>
      </w:r>
      <w:r w:rsidR="006F7398">
        <w:rPr>
          <w:rFonts w:eastAsia="Times New Roman" w:cstheme="minorHAnsi"/>
          <w:shd w:val="clear" w:color="auto" w:fill="FFFFFF"/>
          <w:lang w:eastAsia="en-GB"/>
        </w:rPr>
        <w:t>višji sekundarni ravni) povpreč</w:t>
      </w:r>
      <w:r w:rsidR="00FA118F">
        <w:rPr>
          <w:rFonts w:eastAsia="Times New Roman" w:cstheme="minorHAnsi"/>
          <w:shd w:val="clear" w:color="auto" w:fill="FFFFFF"/>
          <w:lang w:eastAsia="en-GB"/>
        </w:rPr>
        <w:t>ne plače terciarno izobražene osebe. V Sloveniji so v letu 2020 izplačane plače, izražene v deležu povprečn</w:t>
      </w:r>
      <w:r w:rsidR="00C50F24">
        <w:rPr>
          <w:rFonts w:eastAsia="Times New Roman" w:cstheme="minorHAnsi"/>
          <w:shd w:val="clear" w:color="auto" w:fill="FFFFFF"/>
          <w:lang w:eastAsia="en-GB"/>
        </w:rPr>
        <w:t>e</w:t>
      </w:r>
      <w:r w:rsidR="00FA118F">
        <w:rPr>
          <w:rFonts w:eastAsia="Times New Roman" w:cstheme="minorHAnsi"/>
          <w:shd w:val="clear" w:color="auto" w:fill="FFFFFF"/>
          <w:lang w:eastAsia="en-GB"/>
        </w:rPr>
        <w:t xml:space="preserve"> plače terciarno izobražene osebe, </w:t>
      </w:r>
      <w:r w:rsidR="00686641">
        <w:rPr>
          <w:rFonts w:eastAsia="Times New Roman" w:cstheme="minorHAnsi"/>
          <w:shd w:val="clear" w:color="auto" w:fill="FFFFFF"/>
          <w:lang w:eastAsia="en-GB"/>
        </w:rPr>
        <w:t>podobne</w:t>
      </w:r>
      <w:r w:rsidR="00FA118F">
        <w:rPr>
          <w:rFonts w:eastAsia="Times New Roman" w:cstheme="minorHAnsi"/>
          <w:shd w:val="clear" w:color="auto" w:fill="FFFFFF"/>
          <w:lang w:eastAsia="en-GB"/>
        </w:rPr>
        <w:t xml:space="preserve"> OECD povprečj</w:t>
      </w:r>
      <w:r w:rsidR="00686641">
        <w:rPr>
          <w:rFonts w:eastAsia="Times New Roman" w:cstheme="minorHAnsi"/>
          <w:shd w:val="clear" w:color="auto" w:fill="FFFFFF"/>
          <w:lang w:eastAsia="en-GB"/>
        </w:rPr>
        <w:t>em</w:t>
      </w:r>
      <w:r w:rsidR="00FA118F">
        <w:rPr>
          <w:rFonts w:eastAsia="Times New Roman" w:cstheme="minorHAnsi"/>
          <w:shd w:val="clear" w:color="auto" w:fill="FFFFFF"/>
          <w:lang w:eastAsia="en-GB"/>
        </w:rPr>
        <w:t xml:space="preserve"> za leto 2021 – plača </w:t>
      </w:r>
      <w:r w:rsidR="00295F48">
        <w:rPr>
          <w:rFonts w:cstheme="minorHAnsi"/>
          <w:bdr w:val="none" w:sz="0" w:space="0" w:color="auto" w:frame="1"/>
        </w:rPr>
        <w:t>učitelja</w:t>
      </w:r>
      <w:r w:rsidR="00FA118F">
        <w:rPr>
          <w:rFonts w:eastAsia="Times New Roman" w:cstheme="minorHAnsi"/>
          <w:shd w:val="clear" w:color="auto" w:fill="FFFFFF"/>
          <w:lang w:eastAsia="en-GB"/>
        </w:rPr>
        <w:t xml:space="preserve"> </w:t>
      </w:r>
      <w:r w:rsidR="00295F48">
        <w:rPr>
          <w:rFonts w:eastAsia="Times New Roman" w:cstheme="minorHAnsi"/>
          <w:shd w:val="clear" w:color="auto" w:fill="FFFFFF"/>
          <w:lang w:eastAsia="en-GB"/>
        </w:rPr>
        <w:t>v prvem in drugem obdobju (primarn</w:t>
      </w:r>
      <w:r w:rsidR="00ED6EAF">
        <w:rPr>
          <w:rFonts w:eastAsia="Times New Roman" w:cstheme="minorHAnsi"/>
          <w:shd w:val="clear" w:color="auto" w:fill="FFFFFF"/>
          <w:lang w:eastAsia="en-GB"/>
        </w:rPr>
        <w:t>a</w:t>
      </w:r>
      <w:r w:rsidR="00295F48">
        <w:rPr>
          <w:rFonts w:eastAsia="Times New Roman" w:cstheme="minorHAnsi"/>
          <w:shd w:val="clear" w:color="auto" w:fill="FFFFFF"/>
          <w:lang w:eastAsia="en-GB"/>
        </w:rPr>
        <w:t xml:space="preserve"> raven)</w:t>
      </w:r>
      <w:r w:rsidR="00FA118F">
        <w:rPr>
          <w:rFonts w:eastAsia="Times New Roman" w:cstheme="minorHAnsi"/>
          <w:shd w:val="clear" w:color="auto" w:fill="FFFFFF"/>
          <w:lang w:eastAsia="en-GB"/>
        </w:rPr>
        <w:t xml:space="preserve"> dosega </w:t>
      </w:r>
      <w:r w:rsidR="00A02FED">
        <w:rPr>
          <w:rFonts w:eastAsia="Times New Roman" w:cstheme="minorHAnsi"/>
          <w:shd w:val="clear" w:color="auto" w:fill="FFFFFF"/>
          <w:lang w:eastAsia="en-GB"/>
        </w:rPr>
        <w:t>88 %, plača</w:t>
      </w:r>
      <w:r w:rsidR="00295F48">
        <w:rPr>
          <w:rFonts w:cstheme="minorHAnsi"/>
          <w:bdr w:val="none" w:sz="0" w:space="0" w:color="auto" w:frame="1"/>
        </w:rPr>
        <w:t xml:space="preserve"> učitelja v tretjem obdobju</w:t>
      </w:r>
      <w:r w:rsidR="00967665">
        <w:rPr>
          <w:rFonts w:eastAsia="Times New Roman" w:cstheme="minorHAnsi"/>
          <w:shd w:val="clear" w:color="auto" w:fill="FFFFFF"/>
          <w:lang w:eastAsia="en-GB"/>
        </w:rPr>
        <w:t xml:space="preserve"> </w:t>
      </w:r>
      <w:r w:rsidR="00295F48">
        <w:rPr>
          <w:rFonts w:eastAsia="Times New Roman" w:cstheme="minorHAnsi"/>
          <w:shd w:val="clear" w:color="auto" w:fill="FFFFFF"/>
          <w:lang w:eastAsia="en-GB"/>
        </w:rPr>
        <w:t>(</w:t>
      </w:r>
      <w:r w:rsidR="00967665">
        <w:rPr>
          <w:rFonts w:eastAsia="Times New Roman" w:cstheme="minorHAnsi"/>
          <w:shd w:val="clear" w:color="auto" w:fill="FFFFFF"/>
          <w:lang w:eastAsia="en-GB"/>
        </w:rPr>
        <w:t>nižj</w:t>
      </w:r>
      <w:r w:rsidR="00ED6EAF">
        <w:rPr>
          <w:rFonts w:eastAsia="Times New Roman" w:cstheme="minorHAnsi"/>
          <w:shd w:val="clear" w:color="auto" w:fill="FFFFFF"/>
          <w:lang w:eastAsia="en-GB"/>
        </w:rPr>
        <w:t>a</w:t>
      </w:r>
      <w:r w:rsidR="00967665">
        <w:rPr>
          <w:rFonts w:eastAsia="Times New Roman" w:cstheme="minorHAnsi"/>
          <w:shd w:val="clear" w:color="auto" w:fill="FFFFFF"/>
          <w:lang w:eastAsia="en-GB"/>
        </w:rPr>
        <w:t xml:space="preserve"> sekundarn</w:t>
      </w:r>
      <w:r w:rsidR="00ED6EAF">
        <w:rPr>
          <w:rFonts w:eastAsia="Times New Roman" w:cstheme="minorHAnsi"/>
          <w:shd w:val="clear" w:color="auto" w:fill="FFFFFF"/>
          <w:lang w:eastAsia="en-GB"/>
        </w:rPr>
        <w:t>a</w:t>
      </w:r>
      <w:r w:rsidR="00967665">
        <w:rPr>
          <w:rFonts w:eastAsia="Times New Roman" w:cstheme="minorHAnsi"/>
          <w:shd w:val="clear" w:color="auto" w:fill="FFFFFF"/>
          <w:lang w:eastAsia="en-GB"/>
        </w:rPr>
        <w:t xml:space="preserve"> rav</w:t>
      </w:r>
      <w:r w:rsidR="00ED6EAF">
        <w:rPr>
          <w:rFonts w:eastAsia="Times New Roman" w:cstheme="minorHAnsi"/>
          <w:shd w:val="clear" w:color="auto" w:fill="FFFFFF"/>
          <w:lang w:eastAsia="en-GB"/>
        </w:rPr>
        <w:t>e</w:t>
      </w:r>
      <w:r w:rsidR="004557D4">
        <w:rPr>
          <w:rFonts w:eastAsia="Times New Roman" w:cstheme="minorHAnsi"/>
          <w:shd w:val="clear" w:color="auto" w:fill="FFFFFF"/>
          <w:lang w:eastAsia="en-GB"/>
        </w:rPr>
        <w:t>n)</w:t>
      </w:r>
      <w:r w:rsidR="00967665">
        <w:rPr>
          <w:rFonts w:eastAsia="Times New Roman" w:cstheme="minorHAnsi"/>
          <w:shd w:val="clear" w:color="auto" w:fill="FFFFFF"/>
          <w:lang w:eastAsia="en-GB"/>
        </w:rPr>
        <w:t xml:space="preserve"> </w:t>
      </w:r>
      <w:r w:rsidR="00A02FED">
        <w:rPr>
          <w:rFonts w:eastAsia="Times New Roman" w:cstheme="minorHAnsi"/>
          <w:shd w:val="clear" w:color="auto" w:fill="FFFFFF"/>
          <w:lang w:eastAsia="en-GB"/>
        </w:rPr>
        <w:t xml:space="preserve">v osnovni šoli 90 %, plača </w:t>
      </w:r>
      <w:r w:rsidR="004557D4">
        <w:rPr>
          <w:rFonts w:cstheme="minorHAnsi"/>
          <w:bdr w:val="none" w:sz="0" w:space="0" w:color="auto" w:frame="1"/>
        </w:rPr>
        <w:t>učitelja</w:t>
      </w:r>
      <w:r w:rsidR="00967665">
        <w:rPr>
          <w:rFonts w:eastAsia="Times New Roman" w:cstheme="minorHAnsi"/>
          <w:shd w:val="clear" w:color="auto" w:fill="FFFFFF"/>
          <w:lang w:eastAsia="en-GB"/>
        </w:rPr>
        <w:t xml:space="preserve"> </w:t>
      </w:r>
      <w:r w:rsidR="004557D4">
        <w:rPr>
          <w:rFonts w:eastAsia="Times New Roman" w:cstheme="minorHAnsi"/>
          <w:shd w:val="clear" w:color="auto" w:fill="FFFFFF"/>
          <w:lang w:eastAsia="en-GB"/>
        </w:rPr>
        <w:t>v gimnaziji (</w:t>
      </w:r>
      <w:r w:rsidR="00ED6EAF">
        <w:rPr>
          <w:rFonts w:eastAsia="Times New Roman" w:cstheme="minorHAnsi"/>
          <w:shd w:val="clear" w:color="auto" w:fill="FFFFFF"/>
          <w:lang w:eastAsia="en-GB"/>
        </w:rPr>
        <w:t xml:space="preserve">splošna </w:t>
      </w:r>
      <w:r w:rsidR="00967665">
        <w:rPr>
          <w:rFonts w:eastAsia="Times New Roman" w:cstheme="minorHAnsi"/>
          <w:shd w:val="clear" w:color="auto" w:fill="FFFFFF"/>
          <w:lang w:eastAsia="en-GB"/>
        </w:rPr>
        <w:t>višj</w:t>
      </w:r>
      <w:r w:rsidR="00ED6EAF">
        <w:rPr>
          <w:rFonts w:eastAsia="Times New Roman" w:cstheme="minorHAnsi"/>
          <w:shd w:val="clear" w:color="auto" w:fill="FFFFFF"/>
          <w:lang w:eastAsia="en-GB"/>
        </w:rPr>
        <w:t>a</w:t>
      </w:r>
      <w:r w:rsidR="00967665">
        <w:rPr>
          <w:rFonts w:eastAsia="Times New Roman" w:cstheme="minorHAnsi"/>
          <w:shd w:val="clear" w:color="auto" w:fill="FFFFFF"/>
          <w:lang w:eastAsia="en-GB"/>
        </w:rPr>
        <w:t xml:space="preserve"> sekundran</w:t>
      </w:r>
      <w:r w:rsidR="00ED6EAF">
        <w:rPr>
          <w:rFonts w:eastAsia="Times New Roman" w:cstheme="minorHAnsi"/>
          <w:shd w:val="clear" w:color="auto" w:fill="FFFFFF"/>
          <w:lang w:eastAsia="en-GB"/>
        </w:rPr>
        <w:t>a</w:t>
      </w:r>
      <w:r w:rsidR="00967665">
        <w:rPr>
          <w:rFonts w:eastAsia="Times New Roman" w:cstheme="minorHAnsi"/>
          <w:shd w:val="clear" w:color="auto" w:fill="FFFFFF"/>
          <w:lang w:eastAsia="en-GB"/>
        </w:rPr>
        <w:t xml:space="preserve"> rav</w:t>
      </w:r>
      <w:r w:rsidR="00ED6EAF">
        <w:rPr>
          <w:rFonts w:eastAsia="Times New Roman" w:cstheme="minorHAnsi"/>
          <w:shd w:val="clear" w:color="auto" w:fill="FFFFFF"/>
          <w:lang w:eastAsia="en-GB"/>
        </w:rPr>
        <w:t>en</w:t>
      </w:r>
      <w:r w:rsidR="004557D4">
        <w:rPr>
          <w:rFonts w:eastAsia="Times New Roman" w:cstheme="minorHAnsi"/>
          <w:shd w:val="clear" w:color="auto" w:fill="FFFFFF"/>
          <w:lang w:eastAsia="en-GB"/>
        </w:rPr>
        <w:t>)</w:t>
      </w:r>
      <w:r w:rsidR="00A02FED">
        <w:rPr>
          <w:rFonts w:eastAsia="Times New Roman" w:cstheme="minorHAnsi"/>
          <w:shd w:val="clear" w:color="auto" w:fill="FFFFFF"/>
          <w:lang w:eastAsia="en-GB"/>
        </w:rPr>
        <w:t xml:space="preserve"> pa 95 % povprečne plače zaposlenega s terciarno izobrazbo. Na predšolski ravni pa je v Sloveniji v letu 2020 dosegla povprečna izplačana plača vzgojitelja</w:t>
      </w:r>
      <w:r w:rsidR="004B1C22">
        <w:rPr>
          <w:rFonts w:eastAsia="Times New Roman" w:cstheme="minorHAnsi"/>
          <w:shd w:val="clear" w:color="auto" w:fill="FFFFFF"/>
          <w:lang w:eastAsia="en-GB"/>
        </w:rPr>
        <w:t xml:space="preserve"> </w:t>
      </w:r>
      <w:r w:rsidR="00A02FED">
        <w:rPr>
          <w:rFonts w:eastAsia="Times New Roman" w:cstheme="minorHAnsi"/>
          <w:shd w:val="clear" w:color="auto" w:fill="FFFFFF"/>
          <w:lang w:eastAsia="en-GB"/>
        </w:rPr>
        <w:t xml:space="preserve">72% povprečne plače </w:t>
      </w:r>
      <w:r w:rsidR="00F83177">
        <w:rPr>
          <w:rFonts w:eastAsia="Times New Roman" w:cstheme="minorHAnsi"/>
          <w:shd w:val="clear" w:color="auto" w:fill="FFFFFF"/>
          <w:lang w:eastAsia="en-GB"/>
        </w:rPr>
        <w:t>terciarno izobraženega (EAG 2022, Tabela D3.2 in Slika D3.1).</w:t>
      </w:r>
    </w:p>
    <w:p w14:paraId="0AB42F40" w14:textId="77777777" w:rsidR="009D0F0D" w:rsidRDefault="009D0F0D" w:rsidP="00ED40D8">
      <w:pPr>
        <w:jc w:val="both"/>
        <w:rPr>
          <w:rFonts w:eastAsia="Times New Roman" w:cstheme="minorHAnsi"/>
          <w:shd w:val="clear" w:color="auto" w:fill="FFFFFF"/>
          <w:lang w:eastAsia="en-GB"/>
        </w:rPr>
      </w:pPr>
    </w:p>
    <w:p w14:paraId="31B713CE" w14:textId="28AB87A5" w:rsidR="00A62721" w:rsidRDefault="009D0F0D" w:rsidP="00A62721">
      <w:r w:rsidRPr="00697867">
        <w:rPr>
          <w:noProof/>
          <w:sz w:val="16"/>
          <w:szCs w:val="16"/>
          <w:lang w:eastAsia="sl-SI"/>
        </w:rPr>
        <mc:AlternateContent>
          <mc:Choice Requires="wps">
            <w:drawing>
              <wp:anchor distT="0" distB="0" distL="114300" distR="114300" simplePos="0" relativeHeight="251679744" behindDoc="0" locked="0" layoutInCell="1" allowOverlap="1" wp14:anchorId="293FCFEB" wp14:editId="1F3E452F">
                <wp:simplePos x="0" y="0"/>
                <wp:positionH relativeFrom="column">
                  <wp:posOffset>1989427</wp:posOffset>
                </wp:positionH>
                <wp:positionV relativeFrom="paragraph">
                  <wp:posOffset>3184746</wp:posOffset>
                </wp:positionV>
                <wp:extent cx="106045" cy="245110"/>
                <wp:effectExtent l="12700" t="12700" r="20955" b="8890"/>
                <wp:wrapNone/>
                <wp:docPr id="41" name="Up Arrow 41"/>
                <wp:cNvGraphicFramePr/>
                <a:graphic xmlns:a="http://schemas.openxmlformats.org/drawingml/2006/main">
                  <a:graphicData uri="http://schemas.microsoft.com/office/word/2010/wordprocessingShape">
                    <wps:wsp>
                      <wps:cNvSpPr/>
                      <wps:spPr>
                        <a:xfrm>
                          <a:off x="0" y="0"/>
                          <a:ext cx="106045" cy="2451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3D61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26" type="#_x0000_t68" style="position:absolute;margin-left:156.65pt;margin-top:250.75pt;width:8.3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" adj="4673" fillcolor="#4472c4 [3204]" strokecolor="#1f3763 [1604]" strokeweight="1pt"/>
            </w:pict>
          </mc:Fallback>
        </mc:AlternateContent>
      </w:r>
      <w:r w:rsidR="00A62721">
        <w:t xml:space="preserve">Slika </w:t>
      </w:r>
      <w:r w:rsidR="00BC4326">
        <w:t>9</w:t>
      </w:r>
      <w:r w:rsidR="00A62721">
        <w:t>: Izplačane plače učiteljev in ravnateljev v nižjem sekundarnem izobraževanju</w:t>
      </w:r>
      <w:r w:rsidR="00416AF7">
        <w:rPr>
          <w:rStyle w:val="Sprotnaopomba-sklic"/>
        </w:rPr>
        <w:footnoteReference w:id="6"/>
      </w:r>
      <w:r w:rsidR="00A62721">
        <w:t xml:space="preserve"> glede na plače terciarno izobraženih oseb,</w:t>
      </w:r>
      <w:r w:rsidR="008A4160" w:rsidRPr="008A4160">
        <w:rPr>
          <w:rFonts w:eastAsia="Times New Roman" w:cstheme="minorHAnsi"/>
          <w:shd w:val="clear" w:color="auto" w:fill="FFFFFF"/>
          <w:lang w:eastAsia="en-GB"/>
        </w:rPr>
        <w:t xml:space="preserve"> </w:t>
      </w:r>
      <w:r w:rsidR="008A4160">
        <w:rPr>
          <w:rFonts w:eastAsia="Times New Roman" w:cstheme="minorHAnsi"/>
          <w:shd w:val="clear" w:color="auto" w:fill="FFFFFF"/>
          <w:lang w:eastAsia="en-GB"/>
        </w:rPr>
        <w:t>v starosti od 25 do 64 let,</w:t>
      </w:r>
      <w:r w:rsidR="00A62721">
        <w:t xml:space="preserve"> 2021</w:t>
      </w:r>
      <w:r w:rsidR="0078118D">
        <w:rPr>
          <w:noProof/>
          <w:lang w:eastAsia="sl-SI"/>
        </w:rPr>
        <w:drawing>
          <wp:inline distT="0" distB="0" distL="0" distR="0" wp14:anchorId="6F7951E5" wp14:editId="35CF2DED">
            <wp:extent cx="4823444" cy="31566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5633" cy="3184279"/>
                    </a:xfrm>
                    <a:prstGeom prst="rect">
                      <a:avLst/>
                    </a:prstGeom>
                  </pic:spPr>
                </pic:pic>
              </a:graphicData>
            </a:graphic>
          </wp:inline>
        </w:drawing>
      </w:r>
    </w:p>
    <w:p w14:paraId="75AB1345" w14:textId="76D94184" w:rsidR="00EC647A" w:rsidRDefault="00EC647A" w:rsidP="00A62721">
      <w:r>
        <w:t xml:space="preserve">Vir: </w:t>
      </w:r>
      <w:r w:rsidR="00416AF7">
        <w:t xml:space="preserve">OECD, </w:t>
      </w:r>
      <w:r>
        <w:t>EAG</w:t>
      </w:r>
      <w:r w:rsidR="00416AF7">
        <w:t xml:space="preserve"> 2022</w:t>
      </w:r>
      <w:r>
        <w:t>, Slika D3.1</w:t>
      </w:r>
    </w:p>
    <w:p w14:paraId="56DB6F3B" w14:textId="38DF94BF" w:rsidR="00893B0A" w:rsidRDefault="00F719AF" w:rsidP="00ED40D8">
      <w:pPr>
        <w:jc w:val="both"/>
        <w:rPr>
          <w:color w:val="000000" w:themeColor="text1"/>
        </w:rPr>
      </w:pPr>
      <w:r>
        <w:rPr>
          <w:color w:val="000000" w:themeColor="text1"/>
        </w:rPr>
        <w:lastRenderedPageBreak/>
        <w:t>U</w:t>
      </w:r>
      <w:r w:rsidR="00032398" w:rsidRPr="00DB5860">
        <w:rPr>
          <w:color w:val="000000" w:themeColor="text1"/>
        </w:rPr>
        <w:t xml:space="preserve">gotavljamo, da se slovenski učitelji zelo zavedajo svoje pomembne vloge in vpliva, ki ga ima učiteljski poklic ne samo na učeče se, ampak na celotno družbo. To je razvidno tudi iz </w:t>
      </w:r>
      <w:r w:rsidR="00B52411" w:rsidRPr="00DB5860">
        <w:rPr>
          <w:color w:val="000000" w:themeColor="text1"/>
        </w:rPr>
        <w:t xml:space="preserve">rezultatov </w:t>
      </w:r>
      <w:r w:rsidR="00933ABE" w:rsidRPr="00DB5860">
        <w:rPr>
          <w:color w:val="000000" w:themeColor="text1"/>
        </w:rPr>
        <w:t>raziskave TALIS 2018</w:t>
      </w:r>
      <w:r w:rsidR="00032398" w:rsidRPr="00DB5860">
        <w:rPr>
          <w:color w:val="000000" w:themeColor="text1"/>
        </w:rPr>
        <w:t xml:space="preserve">, </w:t>
      </w:r>
      <w:r w:rsidR="007D25E9" w:rsidRPr="00DB5860">
        <w:rPr>
          <w:color w:val="000000" w:themeColor="text1"/>
        </w:rPr>
        <w:t xml:space="preserve">saj ne glede ne to, da je s svojo plačo </w:t>
      </w:r>
      <w:r w:rsidR="007D25E9" w:rsidRPr="00DB5860">
        <w:rPr>
          <w:rFonts w:eastAsia="Futura-Book" w:cs="Futura-Book"/>
          <w:color w:val="000000" w:themeColor="text1"/>
        </w:rPr>
        <w:t>zadovoljnih le 32 % učiteljev v osnovni šoli in 27 % v srednji šoli</w:t>
      </w:r>
      <w:r w:rsidR="000122CE" w:rsidRPr="00DB5860">
        <w:rPr>
          <w:rFonts w:eastAsia="Futura-Book" w:cs="Futura-Book"/>
          <w:color w:val="000000" w:themeColor="text1"/>
        </w:rPr>
        <w:t xml:space="preserve">, </w:t>
      </w:r>
      <w:r w:rsidR="00964662">
        <w:rPr>
          <w:rFonts w:eastAsia="Futura-Book" w:cs="Futura-Book"/>
          <w:color w:val="000000" w:themeColor="text1"/>
        </w:rPr>
        <w:t xml:space="preserve">bi </w:t>
      </w:r>
      <w:r w:rsidR="00893B0A" w:rsidRPr="00DB5860">
        <w:rPr>
          <w:color w:val="000000" w:themeColor="text1"/>
        </w:rPr>
        <w:t xml:space="preserve">slovenski učitelji </w:t>
      </w:r>
      <w:r w:rsidR="00964662">
        <w:rPr>
          <w:color w:val="000000" w:themeColor="text1"/>
        </w:rPr>
        <w:t xml:space="preserve">pri vlaganju </w:t>
      </w:r>
      <w:r w:rsidR="00893B0A" w:rsidRPr="00DB5860">
        <w:rPr>
          <w:color w:val="000000" w:themeColor="text1"/>
        </w:rPr>
        <w:t xml:space="preserve">morebitnih dodatnih </w:t>
      </w:r>
      <w:r w:rsidR="00517794">
        <w:rPr>
          <w:color w:val="000000" w:themeColor="text1"/>
        </w:rPr>
        <w:t xml:space="preserve">finančnih </w:t>
      </w:r>
      <w:r w:rsidR="00893B0A" w:rsidRPr="00DB5860">
        <w:rPr>
          <w:color w:val="000000" w:themeColor="text1"/>
        </w:rPr>
        <w:t xml:space="preserve">sredstev </w:t>
      </w:r>
      <w:r w:rsidR="00964662">
        <w:rPr>
          <w:color w:val="000000" w:themeColor="text1"/>
        </w:rPr>
        <w:t xml:space="preserve">dali prednost </w:t>
      </w:r>
      <w:r w:rsidR="00893B0A" w:rsidRPr="00DB5860">
        <w:rPr>
          <w:color w:val="000000" w:themeColor="text1"/>
        </w:rPr>
        <w:t>profesionaln</w:t>
      </w:r>
      <w:r w:rsidR="00964662">
        <w:rPr>
          <w:color w:val="000000" w:themeColor="text1"/>
        </w:rPr>
        <w:t>emu</w:t>
      </w:r>
      <w:r w:rsidR="00893B0A" w:rsidRPr="00DB5860">
        <w:rPr>
          <w:color w:val="000000" w:themeColor="text1"/>
        </w:rPr>
        <w:t xml:space="preserve"> razvoj</w:t>
      </w:r>
      <w:r w:rsidR="00964662">
        <w:rPr>
          <w:color w:val="000000" w:themeColor="text1"/>
        </w:rPr>
        <w:t>u</w:t>
      </w:r>
      <w:r w:rsidR="00893B0A" w:rsidRPr="00DB5860">
        <w:rPr>
          <w:color w:val="000000" w:themeColor="text1"/>
        </w:rPr>
        <w:t xml:space="preserve"> pred plačami.</w:t>
      </w:r>
    </w:p>
    <w:p w14:paraId="6DC26378" w14:textId="706FCD53" w:rsidR="00933ABE" w:rsidRDefault="00933ABE" w:rsidP="00ED40D8">
      <w:pPr>
        <w:jc w:val="both"/>
      </w:pPr>
    </w:p>
    <w:p w14:paraId="0C24D79A" w14:textId="6A7F78AC" w:rsidR="00517794" w:rsidRPr="005719E3" w:rsidRDefault="005719E3" w:rsidP="005719E3">
      <w:pPr>
        <w:pStyle w:val="Odstavekseznama"/>
        <w:numPr>
          <w:ilvl w:val="0"/>
          <w:numId w:val="16"/>
        </w:numPr>
        <w:jc w:val="both"/>
        <w:rPr>
          <w:rStyle w:val="Krepko"/>
        </w:rPr>
      </w:pPr>
      <w:r w:rsidRPr="005719E3">
        <w:rPr>
          <w:rStyle w:val="Krepko"/>
        </w:rPr>
        <w:t>Učitelji in dobrobit</w:t>
      </w:r>
    </w:p>
    <w:p w14:paraId="6FF630E8" w14:textId="77777777" w:rsidR="00517794" w:rsidRDefault="00517794" w:rsidP="00ED40D8">
      <w:pPr>
        <w:jc w:val="both"/>
        <w:rPr>
          <w:color w:val="000000" w:themeColor="text1"/>
        </w:rPr>
      </w:pPr>
    </w:p>
    <w:p w14:paraId="7634C30D" w14:textId="0C0A86C5" w:rsidR="00AB016D" w:rsidRPr="000D7606" w:rsidRDefault="00AB016D" w:rsidP="00ED40D8">
      <w:pPr>
        <w:jc w:val="both"/>
        <w:rPr>
          <w:rFonts w:eastAsia="Futura-Book" w:cs="Futura-Book"/>
          <w:color w:val="000000" w:themeColor="text1"/>
        </w:rPr>
      </w:pPr>
      <w:r w:rsidRPr="000D7606">
        <w:rPr>
          <w:color w:val="000000" w:themeColor="text1"/>
        </w:rPr>
        <w:t xml:space="preserve">Rezultati raziskave TALIS 2018 </w:t>
      </w:r>
      <w:r w:rsidR="007D25E9" w:rsidRPr="000D7606">
        <w:rPr>
          <w:color w:val="000000" w:themeColor="text1"/>
        </w:rPr>
        <w:t>nam</w:t>
      </w:r>
      <w:r w:rsidR="00CD58BA" w:rsidRPr="000D7606">
        <w:rPr>
          <w:color w:val="000000" w:themeColor="text1"/>
        </w:rPr>
        <w:t xml:space="preserve"> </w:t>
      </w:r>
      <w:r w:rsidRPr="000D7606">
        <w:rPr>
          <w:color w:val="000000" w:themeColor="text1"/>
        </w:rPr>
        <w:t xml:space="preserve">prikazujejo </w:t>
      </w:r>
      <w:r w:rsidR="00CD58BA" w:rsidRPr="000D7606">
        <w:rPr>
          <w:color w:val="000000" w:themeColor="text1"/>
        </w:rPr>
        <w:t xml:space="preserve">tudi </w:t>
      </w:r>
      <w:r w:rsidRPr="000D7606">
        <w:rPr>
          <w:color w:val="000000" w:themeColor="text1"/>
        </w:rPr>
        <w:t>visoko raven zadovoljstva</w:t>
      </w:r>
      <w:r w:rsidR="00CD58BA" w:rsidRPr="000D7606">
        <w:rPr>
          <w:color w:val="000000" w:themeColor="text1"/>
        </w:rPr>
        <w:t>, ki so ga izrazili slovenski učitelji</w:t>
      </w:r>
      <w:r w:rsidR="00D10730" w:rsidRPr="000D7606">
        <w:rPr>
          <w:color w:val="000000" w:themeColor="text1"/>
        </w:rPr>
        <w:t>, ki poučujejo v tretjem obdobju osnovne šole</w:t>
      </w:r>
      <w:r w:rsidRPr="000D7606">
        <w:rPr>
          <w:color w:val="000000" w:themeColor="text1"/>
        </w:rPr>
        <w:t>, saj 90 %</w:t>
      </w:r>
      <w:r w:rsidR="005D348A">
        <w:rPr>
          <w:color w:val="000000" w:themeColor="text1"/>
        </w:rPr>
        <w:t xml:space="preserve"> </w:t>
      </w:r>
      <w:r w:rsidR="005D348A" w:rsidRPr="000D7606">
        <w:rPr>
          <w:color w:val="000000" w:themeColor="text1"/>
        </w:rPr>
        <w:t xml:space="preserve">osnovnošolskih in </w:t>
      </w:r>
      <w:r w:rsidR="005D348A">
        <w:rPr>
          <w:color w:val="000000" w:themeColor="text1"/>
        </w:rPr>
        <w:t xml:space="preserve">91 % </w:t>
      </w:r>
      <w:r w:rsidR="005D348A" w:rsidRPr="000D7606">
        <w:rPr>
          <w:color w:val="000000" w:themeColor="text1"/>
        </w:rPr>
        <w:t xml:space="preserve">srednješolskih </w:t>
      </w:r>
      <w:r w:rsidR="005D348A" w:rsidRPr="000D7606">
        <w:rPr>
          <w:rFonts w:eastAsia="Futura-Book" w:cs="Futura-Book"/>
          <w:color w:val="000000" w:themeColor="text1"/>
        </w:rPr>
        <w:t>učiteljev</w:t>
      </w:r>
      <w:r w:rsidRPr="000D7606">
        <w:rPr>
          <w:color w:val="000000" w:themeColor="text1"/>
        </w:rPr>
        <w:t xml:space="preserve"> poroča, da so</w:t>
      </w:r>
      <w:r w:rsidR="005D348A">
        <w:rPr>
          <w:color w:val="000000" w:themeColor="text1"/>
        </w:rPr>
        <w:t xml:space="preserve"> na</w:t>
      </w:r>
      <w:r w:rsidRPr="000D7606">
        <w:rPr>
          <w:color w:val="000000" w:themeColor="text1"/>
        </w:rPr>
        <w:t xml:space="preserve"> sploš</w:t>
      </w:r>
      <w:r w:rsidR="00CD58BA" w:rsidRPr="000D7606">
        <w:rPr>
          <w:color w:val="000000" w:themeColor="text1"/>
        </w:rPr>
        <w:t>n</w:t>
      </w:r>
      <w:r w:rsidR="005D348A">
        <w:rPr>
          <w:color w:val="000000" w:themeColor="text1"/>
        </w:rPr>
        <w:t>o</w:t>
      </w:r>
      <w:r w:rsidR="00CD58BA" w:rsidRPr="000D7606">
        <w:rPr>
          <w:color w:val="000000" w:themeColor="text1"/>
        </w:rPr>
        <w:t xml:space="preserve"> zadovoljni s svojim delom. </w:t>
      </w:r>
      <w:r w:rsidRPr="000D7606">
        <w:rPr>
          <w:rFonts w:eastAsia="Futura-Book" w:cs="Futura-Book"/>
          <w:color w:val="000000" w:themeColor="text1"/>
        </w:rPr>
        <w:t xml:space="preserve">81 % </w:t>
      </w:r>
      <w:r w:rsidR="002446BA" w:rsidRPr="000D7606">
        <w:rPr>
          <w:color w:val="000000" w:themeColor="text1"/>
        </w:rPr>
        <w:t xml:space="preserve">osnovnošolskih in srednješolskih </w:t>
      </w:r>
      <w:r w:rsidRPr="000D7606">
        <w:rPr>
          <w:rFonts w:eastAsia="Futura-Book" w:cs="Futura-Book"/>
          <w:color w:val="000000" w:themeColor="text1"/>
        </w:rPr>
        <w:t>učiteljev meni, da prednosti biti učitelj jasno prevladajo nad slabostmi.</w:t>
      </w:r>
      <w:r w:rsidR="002446BA">
        <w:rPr>
          <w:rFonts w:eastAsia="Futura-Book" w:cs="Futura-Book"/>
          <w:color w:val="000000" w:themeColor="text1"/>
        </w:rPr>
        <w:t xml:space="preserve"> </w:t>
      </w:r>
      <w:r w:rsidR="002446BA">
        <w:rPr>
          <w:color w:val="000000" w:themeColor="text1"/>
        </w:rPr>
        <w:t>O</w:t>
      </w:r>
      <w:r w:rsidR="002446BA" w:rsidRPr="000D7606">
        <w:rPr>
          <w:color w:val="000000" w:themeColor="text1"/>
        </w:rPr>
        <w:t xml:space="preserve">snovnošolski in srednješolski </w:t>
      </w:r>
      <w:r w:rsidR="002446BA">
        <w:rPr>
          <w:rFonts w:eastAsia="Futura-Book" w:cs="Futura-Book"/>
          <w:color w:val="000000" w:themeColor="text1"/>
        </w:rPr>
        <w:t xml:space="preserve">učitelji so enotni tudi pri tehtanju odločitve glede izbire poklica: 78 % bi jih ponovno izbralo delo učitelja, medtem ko jih 7 % obžaluje, da so postali učitelji. </w:t>
      </w:r>
      <w:r w:rsidR="00B52411" w:rsidRPr="000D7606">
        <w:rPr>
          <w:rFonts w:eastAsia="Futura-Book" w:cs="Futura-Book"/>
          <w:color w:val="000000" w:themeColor="text1"/>
        </w:rPr>
        <w:t xml:space="preserve">Raziskava se je </w:t>
      </w:r>
      <w:r w:rsidR="00CD58BA" w:rsidRPr="000D7606">
        <w:rPr>
          <w:rFonts w:eastAsia="Futura-Book" w:cs="Futura-Book"/>
          <w:color w:val="000000" w:themeColor="text1"/>
        </w:rPr>
        <w:t>posvetil</w:t>
      </w:r>
      <w:r w:rsidR="00B52411" w:rsidRPr="000D7606">
        <w:rPr>
          <w:rFonts w:eastAsia="Futura-Book" w:cs="Futura-Book"/>
          <w:color w:val="000000" w:themeColor="text1"/>
        </w:rPr>
        <w:t>a</w:t>
      </w:r>
      <w:r w:rsidRPr="000D7606">
        <w:rPr>
          <w:rFonts w:eastAsia="Futura-Book" w:cs="Futura-Book"/>
          <w:color w:val="000000" w:themeColor="text1"/>
        </w:rPr>
        <w:t xml:space="preserve"> tudi </w:t>
      </w:r>
      <w:r w:rsidR="00CD58BA" w:rsidRPr="000D7606">
        <w:rPr>
          <w:rFonts w:eastAsia="Futura-Book" w:cs="Futura-Book"/>
          <w:color w:val="000000" w:themeColor="text1"/>
        </w:rPr>
        <w:t>zadovoljstvu</w:t>
      </w:r>
      <w:r w:rsidR="00E03C27" w:rsidRPr="000D7606">
        <w:rPr>
          <w:color w:val="000000" w:themeColor="text1"/>
        </w:rPr>
        <w:t xml:space="preserve"> </w:t>
      </w:r>
      <w:r w:rsidR="00CD58BA" w:rsidRPr="000D7606">
        <w:rPr>
          <w:rFonts w:eastAsia="Futura-Book" w:cs="Futura-Book"/>
          <w:color w:val="000000" w:themeColor="text1"/>
        </w:rPr>
        <w:t xml:space="preserve">učiteljev v povezavi z </w:t>
      </w:r>
      <w:r w:rsidRPr="000D7606">
        <w:rPr>
          <w:rFonts w:eastAsia="Futura-Book" w:cs="Futura-Book"/>
          <w:color w:val="000000" w:themeColor="text1"/>
        </w:rPr>
        <w:t>varnost</w:t>
      </w:r>
      <w:r w:rsidR="00CD58BA" w:rsidRPr="000D7606">
        <w:rPr>
          <w:rFonts w:eastAsia="Futura-Book" w:cs="Futura-Book"/>
          <w:color w:val="000000" w:themeColor="text1"/>
        </w:rPr>
        <w:t>jo</w:t>
      </w:r>
      <w:r w:rsidR="00B52411" w:rsidRPr="000D7606">
        <w:rPr>
          <w:rFonts w:eastAsia="Futura-Book" w:cs="Futura-Book"/>
          <w:color w:val="000000" w:themeColor="text1"/>
        </w:rPr>
        <w:t xml:space="preserve"> zaposlitve in</w:t>
      </w:r>
      <w:r w:rsidR="00CD58BA" w:rsidRPr="000D7606">
        <w:rPr>
          <w:rFonts w:eastAsia="Futura-Book" w:cs="Futura-Book"/>
          <w:color w:val="000000" w:themeColor="text1"/>
        </w:rPr>
        <w:t xml:space="preserve"> </w:t>
      </w:r>
      <w:r w:rsidRPr="000D7606">
        <w:rPr>
          <w:rFonts w:eastAsia="Futura-Book" w:cs="Futura-Book"/>
          <w:color w:val="000000" w:themeColor="text1"/>
        </w:rPr>
        <w:t>način</w:t>
      </w:r>
      <w:r w:rsidR="00CD58BA" w:rsidRPr="000D7606">
        <w:rPr>
          <w:rFonts w:eastAsia="Futura-Book" w:cs="Futura-Book"/>
          <w:color w:val="000000" w:themeColor="text1"/>
        </w:rPr>
        <w:t>om zaposlitve</w:t>
      </w:r>
      <w:r w:rsidR="005D348A">
        <w:rPr>
          <w:rFonts w:eastAsia="Futura-Book" w:cs="Futura-Book"/>
          <w:color w:val="000000" w:themeColor="text1"/>
        </w:rPr>
        <w:t xml:space="preserve">: 76 % </w:t>
      </w:r>
      <w:r w:rsidR="005D348A" w:rsidRPr="000D7606">
        <w:rPr>
          <w:color w:val="000000" w:themeColor="text1"/>
        </w:rPr>
        <w:t xml:space="preserve">osnovnošolskih in srednješolskih </w:t>
      </w:r>
      <w:r w:rsidR="005D348A" w:rsidRPr="000D7606">
        <w:rPr>
          <w:rFonts w:eastAsia="Futura-Book" w:cs="Futura-Book"/>
          <w:color w:val="000000" w:themeColor="text1"/>
        </w:rPr>
        <w:t>učiteljev</w:t>
      </w:r>
      <w:r w:rsidR="005D348A">
        <w:rPr>
          <w:rFonts w:eastAsia="Futura-Book" w:cs="Futura-Book"/>
          <w:color w:val="000000" w:themeColor="text1"/>
        </w:rPr>
        <w:t xml:space="preserve"> </w:t>
      </w:r>
      <w:r w:rsidR="005D348A" w:rsidRPr="000D7606">
        <w:rPr>
          <w:rFonts w:eastAsia="Futura-Book" w:cs="Futura-Book"/>
          <w:color w:val="000000" w:themeColor="text1"/>
        </w:rPr>
        <w:t>je bil</w:t>
      </w:r>
      <w:r w:rsidR="005D348A">
        <w:rPr>
          <w:rFonts w:eastAsia="Futura-Book" w:cs="Futura-Book"/>
          <w:color w:val="000000" w:themeColor="text1"/>
        </w:rPr>
        <w:t>o,</w:t>
      </w:r>
      <w:r w:rsidR="005D348A" w:rsidRPr="000D7606">
        <w:rPr>
          <w:rFonts w:eastAsia="Futura-Book" w:cs="Futura-Book"/>
          <w:color w:val="000000" w:themeColor="text1"/>
        </w:rPr>
        <w:t xml:space="preserve"> </w:t>
      </w:r>
      <w:r w:rsidR="005D348A">
        <w:rPr>
          <w:color w:val="000000" w:themeColor="text1"/>
        </w:rPr>
        <w:t>če izvzamemo</w:t>
      </w:r>
      <w:r w:rsidR="005D348A" w:rsidRPr="000D7606">
        <w:rPr>
          <w:color w:val="000000" w:themeColor="text1"/>
        </w:rPr>
        <w:t xml:space="preserve"> plačo</w:t>
      </w:r>
      <w:r w:rsidR="005D348A">
        <w:rPr>
          <w:color w:val="000000" w:themeColor="text1"/>
        </w:rPr>
        <w:t>,</w:t>
      </w:r>
      <w:r w:rsidRPr="000D7606">
        <w:rPr>
          <w:rFonts w:eastAsia="Futura-Book" w:cs="Futura-Book"/>
          <w:color w:val="000000" w:themeColor="text1"/>
        </w:rPr>
        <w:t xml:space="preserve"> </w:t>
      </w:r>
      <w:r w:rsidR="005D348A">
        <w:rPr>
          <w:rFonts w:eastAsia="Futura-Book" w:cs="Futura-Book"/>
          <w:color w:val="000000" w:themeColor="text1"/>
        </w:rPr>
        <w:t>zadovoljnih</w:t>
      </w:r>
      <w:r w:rsidRPr="000D7606">
        <w:rPr>
          <w:rFonts w:eastAsia="Futura-Book" w:cs="Futura-Book"/>
          <w:color w:val="000000" w:themeColor="text1"/>
        </w:rPr>
        <w:t xml:space="preserve"> s pogoji svoje zaposlitve, </w:t>
      </w:r>
      <w:r w:rsidR="005D348A">
        <w:rPr>
          <w:rFonts w:eastAsia="Futura-Book" w:cs="Futura-Book"/>
          <w:color w:val="000000" w:themeColor="text1"/>
        </w:rPr>
        <w:t xml:space="preserve">pri čemer je bilo </w:t>
      </w:r>
      <w:r w:rsidRPr="000D7606">
        <w:rPr>
          <w:rFonts w:eastAsia="Futura-Book" w:cs="Futura-Book"/>
          <w:color w:val="000000" w:themeColor="text1"/>
        </w:rPr>
        <w:t>91 % učiteljev zaposlenih za nedoločen čas.</w:t>
      </w:r>
    </w:p>
    <w:p w14:paraId="5CCC89C4" w14:textId="07439DC9" w:rsidR="00995377" w:rsidRPr="00995377" w:rsidRDefault="00995377" w:rsidP="00ED40D8">
      <w:pPr>
        <w:jc w:val="both"/>
        <w:rPr>
          <w:color w:val="538135" w:themeColor="accent6" w:themeShade="BF"/>
        </w:rPr>
      </w:pPr>
    </w:p>
    <w:p w14:paraId="58CB0685" w14:textId="6A8C2258" w:rsidR="005F56A6" w:rsidRPr="000D7606" w:rsidRDefault="007B722F" w:rsidP="00ED40D8">
      <w:pPr>
        <w:jc w:val="both"/>
        <w:rPr>
          <w:color w:val="000000" w:themeColor="text1"/>
        </w:rPr>
      </w:pPr>
      <w:r w:rsidRPr="000D7606">
        <w:rPr>
          <w:color w:val="000000" w:themeColor="text1"/>
        </w:rPr>
        <w:t>Nezadovoljstvo s položajem učiteljskega poklica pa se kaže v mnenju slovenskih</w:t>
      </w:r>
      <w:r w:rsidR="00E03C27" w:rsidRPr="000D7606">
        <w:rPr>
          <w:color w:val="000000" w:themeColor="text1"/>
        </w:rPr>
        <w:t xml:space="preserve"> </w:t>
      </w:r>
      <w:r w:rsidRPr="000D7606">
        <w:rPr>
          <w:color w:val="000000" w:themeColor="text1"/>
        </w:rPr>
        <w:t>učiteljev</w:t>
      </w:r>
      <w:r w:rsidR="00AB016D" w:rsidRPr="000D7606">
        <w:rPr>
          <w:color w:val="000000" w:themeColor="text1"/>
        </w:rPr>
        <w:t xml:space="preserve">, da njihov poklic ni cenjen in </w:t>
      </w:r>
      <w:r w:rsidRPr="000D7606">
        <w:rPr>
          <w:color w:val="000000" w:themeColor="text1"/>
        </w:rPr>
        <w:t>da snovalci politik ne upoštevaj</w:t>
      </w:r>
      <w:r w:rsidR="00AB016D" w:rsidRPr="000D7606">
        <w:rPr>
          <w:color w:val="000000" w:themeColor="text1"/>
        </w:rPr>
        <w:t>o njihovih mnenj in pogledov. V Sloveniji se</w:t>
      </w:r>
      <w:r w:rsidRPr="000D7606">
        <w:rPr>
          <w:color w:val="000000" w:themeColor="text1"/>
        </w:rPr>
        <w:t xml:space="preserve"> z izjavo, da družba ceni poklic učitelja, strinja </w:t>
      </w:r>
      <w:r w:rsidR="00AB016D" w:rsidRPr="000D7606">
        <w:rPr>
          <w:color w:val="000000" w:themeColor="text1"/>
        </w:rPr>
        <w:t xml:space="preserve">samo 6 % osnovnošolskih učiteljev in </w:t>
      </w:r>
      <w:r w:rsidR="00451C5E">
        <w:rPr>
          <w:color w:val="000000" w:themeColor="text1"/>
        </w:rPr>
        <w:t xml:space="preserve">10 </w:t>
      </w:r>
      <w:r w:rsidR="00AB016D" w:rsidRPr="000D7606">
        <w:rPr>
          <w:color w:val="000000" w:themeColor="text1"/>
        </w:rPr>
        <w:t xml:space="preserve">% srednješolskih učiteljev (OECD povprečje je 26 %). Delež slovenskih osnovnošolskih učiteljev, ki meni, da družba ceni njihov poklic, je med najnižjimi med državami, ki so sodelovale v raziskavi. </w:t>
      </w:r>
      <w:r w:rsidR="009970A6" w:rsidRPr="000D7606">
        <w:rPr>
          <w:color w:val="000000" w:themeColor="text1"/>
        </w:rPr>
        <w:t>Poleg tega l</w:t>
      </w:r>
      <w:r w:rsidR="005F56A6" w:rsidRPr="000D7606">
        <w:rPr>
          <w:color w:val="000000" w:themeColor="text1"/>
        </w:rPr>
        <w:t xml:space="preserve">e 3 </w:t>
      </w:r>
      <w:r w:rsidR="009970A6" w:rsidRPr="000D7606">
        <w:rPr>
          <w:color w:val="000000" w:themeColor="text1"/>
        </w:rPr>
        <w:t>%</w:t>
      </w:r>
      <w:r w:rsidR="005F56A6" w:rsidRPr="000D7606">
        <w:rPr>
          <w:color w:val="000000" w:themeColor="text1"/>
        </w:rPr>
        <w:t xml:space="preserve"> </w:t>
      </w:r>
      <w:r w:rsidR="0005058A" w:rsidRPr="000D7606">
        <w:rPr>
          <w:color w:val="000000" w:themeColor="text1"/>
        </w:rPr>
        <w:t xml:space="preserve">osnovnošolskih </w:t>
      </w:r>
      <w:r w:rsidR="005F56A6" w:rsidRPr="000D7606">
        <w:rPr>
          <w:color w:val="000000" w:themeColor="text1"/>
        </w:rPr>
        <w:t>učiteljev meni</w:t>
      </w:r>
      <w:r w:rsidR="0005058A">
        <w:rPr>
          <w:color w:val="000000" w:themeColor="text1"/>
        </w:rPr>
        <w:t>jo</w:t>
      </w:r>
      <w:r w:rsidR="005F56A6" w:rsidRPr="000D7606">
        <w:rPr>
          <w:color w:val="000000" w:themeColor="text1"/>
        </w:rPr>
        <w:t>, da snovalci politik cenijo njihove poglede in mne</w:t>
      </w:r>
      <w:r w:rsidR="00805429" w:rsidRPr="000D7606">
        <w:rPr>
          <w:color w:val="000000" w:themeColor="text1"/>
        </w:rPr>
        <w:t>nja</w:t>
      </w:r>
      <w:r w:rsidR="0005058A">
        <w:rPr>
          <w:color w:val="000000" w:themeColor="text1"/>
        </w:rPr>
        <w:t xml:space="preserve">, med srednješolskimi učitelji pa jih tako meni 4 % </w:t>
      </w:r>
      <w:r w:rsidR="00805429" w:rsidRPr="000D7606">
        <w:rPr>
          <w:color w:val="000000" w:themeColor="text1"/>
        </w:rPr>
        <w:t>(</w:t>
      </w:r>
      <w:r w:rsidR="0005058A" w:rsidRPr="000D7606">
        <w:rPr>
          <w:color w:val="000000" w:themeColor="text1"/>
        </w:rPr>
        <w:t xml:space="preserve">OECD povprečje je </w:t>
      </w:r>
      <w:r w:rsidR="005F56A6" w:rsidRPr="000D7606">
        <w:rPr>
          <w:color w:val="000000" w:themeColor="text1"/>
        </w:rPr>
        <w:t xml:space="preserve">14 </w:t>
      </w:r>
      <w:r w:rsidR="00805429" w:rsidRPr="000D7606">
        <w:rPr>
          <w:color w:val="000000" w:themeColor="text1"/>
        </w:rPr>
        <w:t>%)</w:t>
      </w:r>
      <w:r w:rsidR="005F56A6" w:rsidRPr="000D7606">
        <w:rPr>
          <w:color w:val="000000" w:themeColor="text1"/>
        </w:rPr>
        <w:t>.</w:t>
      </w:r>
    </w:p>
    <w:p w14:paraId="47DA71E0" w14:textId="5286B243" w:rsidR="006F0791" w:rsidRDefault="006F0791" w:rsidP="00ED40D8">
      <w:pPr>
        <w:jc w:val="both"/>
        <w:rPr>
          <w:color w:val="538135" w:themeColor="accent6" w:themeShade="BF"/>
        </w:rPr>
      </w:pPr>
    </w:p>
    <w:p w14:paraId="5C953C41" w14:textId="39699346" w:rsidR="006F0791" w:rsidRPr="000D7606" w:rsidRDefault="006F0791" w:rsidP="00ED40D8">
      <w:pPr>
        <w:jc w:val="both"/>
        <w:rPr>
          <w:rFonts w:cstheme="minorHAnsi"/>
          <w:color w:val="000000" w:themeColor="text1"/>
        </w:rPr>
      </w:pPr>
      <w:r w:rsidRPr="000D7606">
        <w:rPr>
          <w:rFonts w:cstheme="minorHAnsi"/>
          <w:color w:val="000000" w:themeColor="text1"/>
        </w:rPr>
        <w:t xml:space="preserve">Ministrstvo posluša glas učiteljev, ki ga prinaša raziskava TALIS 2018, in se zaveda svoje </w:t>
      </w:r>
      <w:r w:rsidR="00D10730" w:rsidRPr="000D7606">
        <w:rPr>
          <w:rFonts w:cstheme="minorHAnsi"/>
          <w:color w:val="000000" w:themeColor="text1"/>
        </w:rPr>
        <w:t>odgovornosti</w:t>
      </w:r>
      <w:r w:rsidRPr="000D7606">
        <w:rPr>
          <w:rFonts w:cstheme="minorHAnsi"/>
          <w:color w:val="000000" w:themeColor="text1"/>
        </w:rPr>
        <w:t xml:space="preserve">, zato si prizadeva z ustvarjanjem </w:t>
      </w:r>
      <w:r w:rsidR="00D10730" w:rsidRPr="000D7606">
        <w:rPr>
          <w:rFonts w:cstheme="minorHAnsi"/>
          <w:color w:val="000000" w:themeColor="text1"/>
        </w:rPr>
        <w:t>razmer</w:t>
      </w:r>
      <w:r w:rsidRPr="000D7606">
        <w:rPr>
          <w:rFonts w:cstheme="minorHAnsi"/>
          <w:color w:val="000000" w:themeColor="text1"/>
        </w:rPr>
        <w:t xml:space="preserve"> za boljše delovne pogoje, s podporo njihovemu profesionalnemu razvoju in sodelovalnemu delovnemu okolju, z večjim vključevanjem in upoštevanjem učiteljev pri razvoju politik na področju vzgoje in izobraževanja ter s podporo pri povrnitvi ugleda poklica v družbi. </w:t>
      </w:r>
    </w:p>
    <w:p w14:paraId="5B4F8BF5" w14:textId="23C49283" w:rsidR="005F56A6" w:rsidRPr="008C1DDA" w:rsidRDefault="005F56A6" w:rsidP="00ED40D8">
      <w:pPr>
        <w:jc w:val="both"/>
        <w:rPr>
          <w:color w:val="538135" w:themeColor="accent6" w:themeShade="BF"/>
        </w:rPr>
      </w:pPr>
    </w:p>
    <w:p w14:paraId="6AD862E5" w14:textId="578C6907" w:rsidR="00702E49" w:rsidRPr="000D7606" w:rsidRDefault="00702E49" w:rsidP="00ED40D8">
      <w:pPr>
        <w:autoSpaceDE w:val="0"/>
        <w:autoSpaceDN w:val="0"/>
        <w:adjustRightInd w:val="0"/>
        <w:jc w:val="both"/>
        <w:rPr>
          <w:rFonts w:cstheme="minorHAnsi"/>
          <w:color w:val="000000" w:themeColor="text1"/>
        </w:rPr>
      </w:pPr>
      <w:r w:rsidRPr="000D7606">
        <w:rPr>
          <w:rFonts w:cstheme="minorHAnsi"/>
          <w:color w:val="000000" w:themeColor="text1"/>
        </w:rPr>
        <w:t xml:space="preserve">Dobri </w:t>
      </w:r>
      <w:r w:rsidR="008C5A53" w:rsidRPr="000D7606">
        <w:rPr>
          <w:rFonts w:cstheme="minorHAnsi"/>
          <w:color w:val="000000" w:themeColor="text1"/>
        </w:rPr>
        <w:t xml:space="preserve">delovni pogoji in šolska kultura, ki spodbuja dobro počutje učiteljev, </w:t>
      </w:r>
      <w:r w:rsidR="002145FA" w:rsidRPr="000D7606">
        <w:rPr>
          <w:rFonts w:cstheme="minorHAnsi"/>
          <w:color w:val="000000" w:themeColor="text1"/>
        </w:rPr>
        <w:t xml:space="preserve">podpora na poklicni poti, </w:t>
      </w:r>
      <w:r w:rsidR="008C5A53" w:rsidRPr="000D7606">
        <w:rPr>
          <w:rFonts w:cstheme="minorHAnsi"/>
          <w:color w:val="000000" w:themeColor="text1"/>
        </w:rPr>
        <w:t>pomembnost občutka zaupanja in spoštovanja učiteljskega poklica</w:t>
      </w:r>
      <w:r w:rsidRPr="000D7606">
        <w:rPr>
          <w:rFonts w:cstheme="minorHAnsi"/>
          <w:color w:val="000000" w:themeColor="text1"/>
        </w:rPr>
        <w:t>, občutek sl</w:t>
      </w:r>
      <w:r w:rsidR="008C5A53" w:rsidRPr="000D7606">
        <w:rPr>
          <w:rFonts w:cstheme="minorHAnsi"/>
          <w:color w:val="000000" w:themeColor="text1"/>
        </w:rPr>
        <w:t>išanosti</w:t>
      </w:r>
      <w:r w:rsidRPr="000D7606">
        <w:rPr>
          <w:rFonts w:cstheme="minorHAnsi"/>
          <w:color w:val="000000" w:themeColor="text1"/>
        </w:rPr>
        <w:t xml:space="preserve"> so pomembni dejavniki kakovosti vzgojno-izobraževalnega sistema, saj ne vplivajo samo na zadovoljstvo učiteljev s poklicem in njihovo vztrajanje v poklicu, ampak tudi na kakovost poučevanja ter dobro počutje</w:t>
      </w:r>
      <w:r w:rsidR="00E03C27" w:rsidRPr="000D7606">
        <w:rPr>
          <w:rFonts w:cstheme="minorHAnsi"/>
          <w:color w:val="000000" w:themeColor="text1"/>
        </w:rPr>
        <w:t xml:space="preserve"> </w:t>
      </w:r>
      <w:r w:rsidRPr="000D7606">
        <w:rPr>
          <w:rFonts w:cstheme="minorHAnsi"/>
          <w:color w:val="000000" w:themeColor="text1"/>
        </w:rPr>
        <w:t>učencev.</w:t>
      </w:r>
    </w:p>
    <w:p w14:paraId="0A56E2DB" w14:textId="77777777" w:rsidR="00702E49" w:rsidRPr="008D1687" w:rsidRDefault="00702E49" w:rsidP="00ED40D8">
      <w:pPr>
        <w:autoSpaceDE w:val="0"/>
        <w:autoSpaceDN w:val="0"/>
        <w:adjustRightInd w:val="0"/>
        <w:jc w:val="both"/>
        <w:rPr>
          <w:rFonts w:cstheme="minorHAnsi"/>
          <w:color w:val="000000"/>
        </w:rPr>
      </w:pPr>
      <w:r w:rsidRPr="008D1687">
        <w:rPr>
          <w:rFonts w:cstheme="minorHAnsi"/>
          <w:color w:val="000000"/>
        </w:rPr>
        <w:t xml:space="preserve"> </w:t>
      </w:r>
    </w:p>
    <w:p w14:paraId="57ADCBEC" w14:textId="77777777" w:rsidR="005762CB" w:rsidRDefault="005762CB" w:rsidP="00ED40D8">
      <w:pPr>
        <w:jc w:val="both"/>
        <w:rPr>
          <w:rFonts w:cstheme="minorHAnsi"/>
          <w:color w:val="000000"/>
        </w:rPr>
      </w:pPr>
    </w:p>
    <w:p w14:paraId="184DD022" w14:textId="552D45FB" w:rsidR="00DE6114" w:rsidRDefault="00DE6114" w:rsidP="00ED40D8">
      <w:pPr>
        <w:jc w:val="both"/>
      </w:pPr>
    </w:p>
    <w:sectPr w:rsidR="00DE6114">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DDFDF" w14:textId="77777777" w:rsidR="00601F7E" w:rsidRDefault="00601F7E" w:rsidP="00C8117F">
      <w:r>
        <w:separator/>
      </w:r>
    </w:p>
  </w:endnote>
  <w:endnote w:type="continuationSeparator" w:id="0">
    <w:p w14:paraId="3F059287" w14:textId="77777777" w:rsidR="00601F7E" w:rsidRDefault="00601F7E" w:rsidP="00C8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Futura-Book">
    <w:altName w:val="MS Mincho"/>
    <w:panose1 w:val="00000000000000000000"/>
    <w:charset w:val="80"/>
    <w:family w:val="auto"/>
    <w:notTrueType/>
    <w:pitch w:val="default"/>
    <w:sig w:usb0="00000003" w:usb1="08070000" w:usb2="00000010" w:usb3="00000000" w:csb0="0002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tevilkastrani"/>
      </w:rPr>
      <w:id w:val="-660847306"/>
      <w:docPartObj>
        <w:docPartGallery w:val="Page Numbers (Bottom of Page)"/>
        <w:docPartUnique/>
      </w:docPartObj>
    </w:sdtPr>
    <w:sdtEndPr>
      <w:rPr>
        <w:rStyle w:val="tevilkastrani"/>
      </w:rPr>
    </w:sdtEndPr>
    <w:sdtContent>
      <w:p w14:paraId="299AC693" w14:textId="4B3D61D1" w:rsidR="00C8117F" w:rsidRDefault="00C8117F" w:rsidP="005D18DD">
        <w:pPr>
          <w:pStyle w:val="Noga"/>
          <w:framePr w:wrap="none" w:vAnchor="text" w:hAnchor="margin" w:xAlign="center"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29B1EB40" w14:textId="77777777" w:rsidR="00C8117F" w:rsidRDefault="00C8117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tevilkastrani"/>
      </w:rPr>
      <w:id w:val="1048727504"/>
      <w:docPartObj>
        <w:docPartGallery w:val="Page Numbers (Bottom of Page)"/>
        <w:docPartUnique/>
      </w:docPartObj>
    </w:sdtPr>
    <w:sdtEndPr>
      <w:rPr>
        <w:rStyle w:val="tevilkastrani"/>
      </w:rPr>
    </w:sdtEndPr>
    <w:sdtContent>
      <w:p w14:paraId="4E306020" w14:textId="65A94757" w:rsidR="00C8117F" w:rsidRDefault="00C8117F" w:rsidP="005D18DD">
        <w:pPr>
          <w:pStyle w:val="Noga"/>
          <w:framePr w:wrap="none" w:vAnchor="text" w:hAnchor="margin" w:xAlign="center" w:y="1"/>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935FDA">
          <w:rPr>
            <w:rStyle w:val="tevilkastrani"/>
            <w:noProof/>
          </w:rPr>
          <w:t>1</w:t>
        </w:r>
        <w:r>
          <w:rPr>
            <w:rStyle w:val="tevilkastrani"/>
          </w:rPr>
          <w:fldChar w:fldCharType="end"/>
        </w:r>
      </w:p>
    </w:sdtContent>
  </w:sdt>
  <w:p w14:paraId="18D5692B" w14:textId="77777777" w:rsidR="00C8117F" w:rsidRDefault="00C8117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8F9EC" w14:textId="77777777" w:rsidR="00601F7E" w:rsidRDefault="00601F7E" w:rsidP="00C8117F">
      <w:r>
        <w:separator/>
      </w:r>
    </w:p>
  </w:footnote>
  <w:footnote w:type="continuationSeparator" w:id="0">
    <w:p w14:paraId="36822253" w14:textId="77777777" w:rsidR="00601F7E" w:rsidRDefault="00601F7E" w:rsidP="00C8117F">
      <w:r>
        <w:continuationSeparator/>
      </w:r>
    </w:p>
  </w:footnote>
  <w:footnote w:id="1">
    <w:p w14:paraId="332A1EDB" w14:textId="77777777" w:rsidR="002E1FFD" w:rsidRDefault="002E1FFD" w:rsidP="002E1FFD">
      <w:pPr>
        <w:jc w:val="both"/>
        <w:rPr>
          <w:rFonts w:cstheme="minorHAnsi"/>
          <w:bdr w:val="none" w:sz="0" w:space="0" w:color="auto" w:frame="1"/>
        </w:rPr>
      </w:pPr>
      <w:r>
        <w:rPr>
          <w:rStyle w:val="Sprotnaopomba-sklic"/>
        </w:rPr>
        <w:footnoteRef/>
      </w:r>
      <w:r>
        <w:t xml:space="preserve"> </w:t>
      </w:r>
      <w:hyperlink r:id="rId1" w:history="1">
        <w:r w:rsidRPr="00812017">
          <w:rPr>
            <w:rStyle w:val="Hiperpovezava"/>
            <w:sz w:val="20"/>
            <w:szCs w:val="20"/>
          </w:rPr>
          <w:t>tema letošnjega svetovnega dneva učiteljev</w:t>
        </w:r>
      </w:hyperlink>
      <w:r>
        <w:t xml:space="preserve"> </w:t>
      </w:r>
    </w:p>
    <w:p w14:paraId="71EE7CF1" w14:textId="77777777" w:rsidR="002E1FFD" w:rsidRDefault="002E1FFD" w:rsidP="002E1FFD">
      <w:pPr>
        <w:pStyle w:val="Sprotnaopomba-besedilo"/>
      </w:pPr>
    </w:p>
  </w:footnote>
  <w:footnote w:id="2">
    <w:p w14:paraId="3345BDCF" w14:textId="1664574C" w:rsidR="00144B77" w:rsidRPr="00DD6FE8" w:rsidRDefault="00144B77">
      <w:pPr>
        <w:pStyle w:val="Sprotnaopomba-besedilo"/>
        <w:rPr>
          <w:i/>
        </w:rPr>
      </w:pPr>
      <w:r w:rsidRPr="00DD6FE8">
        <w:rPr>
          <w:rStyle w:val="Sprotnaopomba-sklic"/>
          <w:i/>
        </w:rPr>
        <w:footnoteRef/>
      </w:r>
      <w:r w:rsidRPr="00DD6FE8">
        <w:rPr>
          <w:i/>
        </w:rPr>
        <w:t xml:space="preserve"> Priporočilo v naslovu sicer navaja samo učitelje</w:t>
      </w:r>
      <w:r w:rsidR="006618D8" w:rsidRPr="00DD6FE8">
        <w:rPr>
          <w:i/>
        </w:rPr>
        <w:t>, vendar pa v definiciji pojasni, da izraz zajema vse osebe v šolah, ki so odgovorne za izobraževanje učencev, v Sloveniji torej vse strokovne delavce v vzgoji in izobraževanju.</w:t>
      </w:r>
    </w:p>
  </w:footnote>
  <w:footnote w:id="3">
    <w:p w14:paraId="7FB91DA0" w14:textId="6B97CFC3" w:rsidR="009A2695" w:rsidRPr="005A2930" w:rsidRDefault="009A2695" w:rsidP="009A2695">
      <w:pPr>
        <w:rPr>
          <w:rFonts w:cstheme="minorHAnsi"/>
          <w:bCs/>
          <w:i/>
          <w:sz w:val="20"/>
          <w:szCs w:val="20"/>
        </w:rPr>
      </w:pPr>
      <w:r w:rsidRPr="005A2930">
        <w:rPr>
          <w:rStyle w:val="Sprotnaopomba-sklic"/>
          <w:sz w:val="20"/>
          <w:szCs w:val="20"/>
        </w:rPr>
        <w:footnoteRef/>
      </w:r>
      <w:r w:rsidRPr="005A2930">
        <w:rPr>
          <w:sz w:val="20"/>
          <w:szCs w:val="20"/>
        </w:rPr>
        <w:t xml:space="preserve"> </w:t>
      </w:r>
      <w:r w:rsidRPr="005A2930">
        <w:rPr>
          <w:rFonts w:cstheme="minorHAnsi"/>
          <w:bCs/>
          <w:i/>
          <w:sz w:val="20"/>
          <w:szCs w:val="20"/>
        </w:rPr>
        <w:t xml:space="preserve">Datum praznovanja se lahko razlikuje glede na državo. Združeni narodi skupaj s številnimi državami praznujejo ta dan vsako leto 5. oktobra, medtem ko ga </w:t>
      </w:r>
      <w:r w:rsidR="007C08AD" w:rsidRPr="005A2930">
        <w:rPr>
          <w:rFonts w:cstheme="minorHAnsi"/>
          <w:bCs/>
          <w:i/>
          <w:sz w:val="20"/>
          <w:szCs w:val="20"/>
        </w:rPr>
        <w:t xml:space="preserve">Avstralija praznuje zadnji petek v oktobru, </w:t>
      </w:r>
      <w:r w:rsidRPr="005A2930">
        <w:rPr>
          <w:rFonts w:cstheme="minorHAnsi"/>
          <w:bCs/>
          <w:i/>
          <w:sz w:val="20"/>
          <w:szCs w:val="20"/>
        </w:rPr>
        <w:t xml:space="preserve">Združene države Amerike </w:t>
      </w:r>
      <w:r w:rsidR="007C08AD" w:rsidRPr="005A2930">
        <w:rPr>
          <w:rFonts w:cstheme="minorHAnsi"/>
          <w:bCs/>
          <w:i/>
          <w:sz w:val="20"/>
          <w:szCs w:val="20"/>
        </w:rPr>
        <w:t>pa</w:t>
      </w:r>
      <w:r w:rsidRPr="005A2930">
        <w:rPr>
          <w:rFonts w:cstheme="minorHAnsi"/>
          <w:bCs/>
          <w:i/>
          <w:sz w:val="20"/>
          <w:szCs w:val="20"/>
        </w:rPr>
        <w:t xml:space="preserve"> v </w:t>
      </w:r>
      <w:r w:rsidR="007C08AD" w:rsidRPr="005A2930">
        <w:rPr>
          <w:rFonts w:cstheme="minorHAnsi"/>
          <w:bCs/>
          <w:i/>
          <w:sz w:val="20"/>
          <w:szCs w:val="20"/>
        </w:rPr>
        <w:t>torek v prvem polnem tednu maja.</w:t>
      </w:r>
    </w:p>
    <w:p w14:paraId="55A5AD81" w14:textId="62855303" w:rsidR="009A2695" w:rsidRPr="009A2695" w:rsidRDefault="009A2695">
      <w:pPr>
        <w:pStyle w:val="Sprotnaopomba-besedilo"/>
      </w:pPr>
    </w:p>
  </w:footnote>
  <w:footnote w:id="4">
    <w:p w14:paraId="2778249E" w14:textId="26C6D57A" w:rsidR="00ED6EAF" w:rsidRDefault="00ED6EAF">
      <w:pPr>
        <w:pStyle w:val="Sprotnaopomba-besedilo"/>
      </w:pPr>
      <w:r>
        <w:rPr>
          <w:rStyle w:val="Sprotnaopomba-sklic"/>
        </w:rPr>
        <w:footnoteRef/>
      </w:r>
      <w:r>
        <w:t xml:space="preserve"> </w:t>
      </w:r>
      <w:r w:rsidRPr="00EC647A">
        <w:t>Slovenija: podatki so za učitelje</w:t>
      </w:r>
      <w:r>
        <w:t xml:space="preserve"> tretjega obdobja (7. </w:t>
      </w:r>
      <w:r>
        <w:rPr>
          <w:rFonts w:ascii="Calibri" w:hAnsi="Calibri" w:cs="Calibri"/>
        </w:rPr>
        <w:t>–</w:t>
      </w:r>
      <w:r>
        <w:t xml:space="preserve"> 9. razred)</w:t>
      </w:r>
      <w:r w:rsidRPr="00EC647A">
        <w:t xml:space="preserve"> v osnovni šoli, 2020</w:t>
      </w:r>
    </w:p>
  </w:footnote>
  <w:footnote w:id="5">
    <w:p w14:paraId="1B5F0E37" w14:textId="77777777" w:rsidR="0087378C" w:rsidRPr="00A015BB" w:rsidRDefault="0087378C" w:rsidP="0087378C">
      <w:r>
        <w:rPr>
          <w:rStyle w:val="Sprotnaopomba-sklic"/>
        </w:rPr>
        <w:footnoteRef/>
      </w:r>
      <w:r>
        <w:t xml:space="preserve"> </w:t>
      </w:r>
      <w:r w:rsidRPr="0087378C">
        <w:rPr>
          <w:sz w:val="20"/>
          <w:szCs w:val="20"/>
        </w:rPr>
        <w:t>Nacionalna metodologija poročanja o zakonsko določenih plačah učiteljev v različnih časovnih obdobjih (10 let, 15 let) se nanaša na tipične strokovne nazive v določeni točki učiteljske kariere in zvišanja plačnih razredov. Določeni in prijavljeni so v skladu z zakonskimi okviri (zahteve in možnosti napredovanja v nazive in plačne razrede). Napredovanje v nazive ni vezano le na delovno dobo, ampak tudi na druge zahteve. Strokovni nazivi, prijavljeni v kategoriji: učitelj začetnik: brez naziva, po 10 letih: učitelj mentor, po 15 letih: svetovalec in na vrhu svoje kariere: svetovalec.</w:t>
      </w:r>
    </w:p>
    <w:p w14:paraId="439F3E55" w14:textId="28B10B5B" w:rsidR="0087378C" w:rsidRDefault="0087378C">
      <w:pPr>
        <w:pStyle w:val="Sprotnaopomba-besedilo"/>
      </w:pPr>
    </w:p>
  </w:footnote>
  <w:footnote w:id="6">
    <w:p w14:paraId="4F5CC450" w14:textId="76382B9C" w:rsidR="00416AF7" w:rsidRDefault="00416AF7">
      <w:pPr>
        <w:pStyle w:val="Sprotnaopomba-besedilo"/>
      </w:pPr>
      <w:r>
        <w:rPr>
          <w:rStyle w:val="Sprotnaopomba-sklic"/>
        </w:rPr>
        <w:footnoteRef/>
      </w:r>
      <w:r>
        <w:t xml:space="preserve"> </w:t>
      </w:r>
      <w:r w:rsidRPr="00EC647A">
        <w:t>Slovenija: podatki so za učitelje</w:t>
      </w:r>
      <w:r>
        <w:t xml:space="preserve"> </w:t>
      </w:r>
      <w:r w:rsidR="001A78A5">
        <w:t>tretjega obdobja (</w:t>
      </w:r>
      <w:r>
        <w:t xml:space="preserve">7. </w:t>
      </w:r>
      <w:r>
        <w:rPr>
          <w:rFonts w:ascii="Calibri" w:hAnsi="Calibri" w:cs="Calibri"/>
        </w:rPr>
        <w:t>–</w:t>
      </w:r>
      <w:r>
        <w:t xml:space="preserve"> 9. razred</w:t>
      </w:r>
      <w:r w:rsidR="001A78A5">
        <w:t>)</w:t>
      </w:r>
      <w:r w:rsidRPr="00EC647A">
        <w:t xml:space="preserve"> v osnovni šoli,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47F2F"/>
    <w:multiLevelType w:val="hybridMultilevel"/>
    <w:tmpl w:val="13B8D618"/>
    <w:lvl w:ilvl="0" w:tplc="F8DA5422">
      <w:start w:val="5"/>
      <w:numFmt w:val="bullet"/>
      <w:lvlText w:val="-"/>
      <w:lvlJc w:val="left"/>
      <w:pPr>
        <w:ind w:left="420" w:hanging="360"/>
      </w:pPr>
      <w:rPr>
        <w:rFonts w:ascii="Calibri" w:eastAsia="Times New Roman" w:hAnsi="Calibri"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 w15:restartNumberingAfterBreak="0">
    <w:nsid w:val="0A0D37B7"/>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2" w15:restartNumberingAfterBreak="0">
    <w:nsid w:val="1CF3446B"/>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3" w15:restartNumberingAfterBreak="0">
    <w:nsid w:val="2AD97E7C"/>
    <w:multiLevelType w:val="hybridMultilevel"/>
    <w:tmpl w:val="2E6AEED4"/>
    <w:lvl w:ilvl="0" w:tplc="8C7C09F4">
      <w:numFmt w:val="bullet"/>
      <w:lvlText w:val="&gt;"/>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7A7267"/>
    <w:multiLevelType w:val="hybridMultilevel"/>
    <w:tmpl w:val="3CCE1E24"/>
    <w:lvl w:ilvl="0" w:tplc="9B024876">
      <w:start w:val="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D62C94"/>
    <w:multiLevelType w:val="multilevel"/>
    <w:tmpl w:val="EB52720A"/>
    <w:lvl w:ilvl="0">
      <w:start w:val="1"/>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6" w15:restartNumberingAfterBreak="0">
    <w:nsid w:val="34BC5048"/>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7" w15:restartNumberingAfterBreak="0">
    <w:nsid w:val="410E0AFD"/>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8" w15:restartNumberingAfterBreak="0">
    <w:nsid w:val="49D113C0"/>
    <w:multiLevelType w:val="hybridMultilevel"/>
    <w:tmpl w:val="4ED82EC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54B85770"/>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10" w15:restartNumberingAfterBreak="0">
    <w:nsid w:val="58114107"/>
    <w:multiLevelType w:val="hybridMultilevel"/>
    <w:tmpl w:val="EA4044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C950555"/>
    <w:multiLevelType w:val="multilevel"/>
    <w:tmpl w:val="EB52720A"/>
    <w:lvl w:ilvl="0">
      <w:start w:val="1"/>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12" w15:restartNumberingAfterBreak="0">
    <w:nsid w:val="66B1634E"/>
    <w:multiLevelType w:val="multilevel"/>
    <w:tmpl w:val="638C8CB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87B03DE"/>
    <w:multiLevelType w:val="multilevel"/>
    <w:tmpl w:val="EB52720A"/>
    <w:lvl w:ilvl="0">
      <w:start w:val="1"/>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14" w15:restartNumberingAfterBreak="0">
    <w:nsid w:val="6CF40BC8"/>
    <w:multiLevelType w:val="hybridMultilevel"/>
    <w:tmpl w:val="5ADABE7C"/>
    <w:lvl w:ilvl="0" w:tplc="57A4A7A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FD1287"/>
    <w:multiLevelType w:val="multilevel"/>
    <w:tmpl w:val="F1A61222"/>
    <w:lvl w:ilvl="0">
      <w:start w:val="4"/>
      <w:numFmt w:val="decimal"/>
      <w:lvlText w:val="%1"/>
      <w:lvlJc w:val="left"/>
      <w:pPr>
        <w:ind w:left="360" w:hanging="360"/>
      </w:pPr>
      <w:rPr>
        <w:rFonts w:hint="default"/>
        <w:b/>
      </w:rPr>
    </w:lvl>
    <w:lvl w:ilvl="1">
      <w:start w:val="1"/>
      <w:numFmt w:val="decimal"/>
      <w:lvlText w:val="%1.%2"/>
      <w:lvlJc w:val="left"/>
      <w:pPr>
        <w:ind w:left="1100"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4780" w:hanging="108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720" w:hanging="1800"/>
      </w:pPr>
      <w:rPr>
        <w:rFonts w:hint="default"/>
        <w:b/>
      </w:rPr>
    </w:lvl>
  </w:abstractNum>
  <w:abstractNum w:abstractNumId="16" w15:restartNumberingAfterBreak="0">
    <w:nsid w:val="78313AF8"/>
    <w:multiLevelType w:val="hybridMultilevel"/>
    <w:tmpl w:val="C5BC377A"/>
    <w:lvl w:ilvl="0" w:tplc="A1C6D62A">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16"/>
  </w:num>
  <w:num w:numId="5">
    <w:abstractNumId w:val="3"/>
  </w:num>
  <w:num w:numId="6">
    <w:abstractNumId w:val="8"/>
  </w:num>
  <w:num w:numId="7">
    <w:abstractNumId w:val="12"/>
  </w:num>
  <w:num w:numId="8">
    <w:abstractNumId w:val="2"/>
  </w:num>
  <w:num w:numId="9">
    <w:abstractNumId w:val="10"/>
  </w:num>
  <w:num w:numId="10">
    <w:abstractNumId w:val="15"/>
  </w:num>
  <w:num w:numId="11">
    <w:abstractNumId w:val="6"/>
  </w:num>
  <w:num w:numId="12">
    <w:abstractNumId w:val="1"/>
  </w:num>
  <w:num w:numId="13">
    <w:abstractNumId w:val="7"/>
  </w:num>
  <w:num w:numId="14">
    <w:abstractNumId w:val="9"/>
  </w:num>
  <w:num w:numId="15">
    <w:abstractNumId w:val="5"/>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FCE"/>
    <w:rsid w:val="00003759"/>
    <w:rsid w:val="0000797F"/>
    <w:rsid w:val="00011CAD"/>
    <w:rsid w:val="000122CE"/>
    <w:rsid w:val="000137C1"/>
    <w:rsid w:val="00015FCE"/>
    <w:rsid w:val="00032398"/>
    <w:rsid w:val="00035B1D"/>
    <w:rsid w:val="00046C7A"/>
    <w:rsid w:val="0005058A"/>
    <w:rsid w:val="00052F2E"/>
    <w:rsid w:val="00054250"/>
    <w:rsid w:val="00060668"/>
    <w:rsid w:val="000661C6"/>
    <w:rsid w:val="000717C0"/>
    <w:rsid w:val="0007299D"/>
    <w:rsid w:val="00076DD6"/>
    <w:rsid w:val="000816D7"/>
    <w:rsid w:val="00092D4B"/>
    <w:rsid w:val="00096DC4"/>
    <w:rsid w:val="00097D13"/>
    <w:rsid w:val="000B2897"/>
    <w:rsid w:val="000B34FF"/>
    <w:rsid w:val="000C4130"/>
    <w:rsid w:val="000D0A95"/>
    <w:rsid w:val="000D221B"/>
    <w:rsid w:val="000D7606"/>
    <w:rsid w:val="001002DF"/>
    <w:rsid w:val="001053F5"/>
    <w:rsid w:val="00110EBB"/>
    <w:rsid w:val="0011374D"/>
    <w:rsid w:val="00121D13"/>
    <w:rsid w:val="00123D1A"/>
    <w:rsid w:val="0012768B"/>
    <w:rsid w:val="00131817"/>
    <w:rsid w:val="00134438"/>
    <w:rsid w:val="00144B77"/>
    <w:rsid w:val="00152B3B"/>
    <w:rsid w:val="0015369F"/>
    <w:rsid w:val="001537EB"/>
    <w:rsid w:val="0015579D"/>
    <w:rsid w:val="00160506"/>
    <w:rsid w:val="001623EE"/>
    <w:rsid w:val="00164C09"/>
    <w:rsid w:val="00171923"/>
    <w:rsid w:val="001750DD"/>
    <w:rsid w:val="00175EF5"/>
    <w:rsid w:val="00177B86"/>
    <w:rsid w:val="001810EC"/>
    <w:rsid w:val="001A5616"/>
    <w:rsid w:val="001A78A5"/>
    <w:rsid w:val="001B2640"/>
    <w:rsid w:val="001B36BF"/>
    <w:rsid w:val="001C6270"/>
    <w:rsid w:val="001C62D3"/>
    <w:rsid w:val="001C6F19"/>
    <w:rsid w:val="001D24CB"/>
    <w:rsid w:val="001D34C4"/>
    <w:rsid w:val="001D3527"/>
    <w:rsid w:val="001D504F"/>
    <w:rsid w:val="001D5446"/>
    <w:rsid w:val="001D569F"/>
    <w:rsid w:val="001E049B"/>
    <w:rsid w:val="001E1FFD"/>
    <w:rsid w:val="001E51AE"/>
    <w:rsid w:val="001F43A6"/>
    <w:rsid w:val="001F527A"/>
    <w:rsid w:val="00203B0D"/>
    <w:rsid w:val="00206A91"/>
    <w:rsid w:val="0020747A"/>
    <w:rsid w:val="00211CA0"/>
    <w:rsid w:val="002145FA"/>
    <w:rsid w:val="002151BA"/>
    <w:rsid w:val="00216C52"/>
    <w:rsid w:val="002173C3"/>
    <w:rsid w:val="00220CE4"/>
    <w:rsid w:val="00220E27"/>
    <w:rsid w:val="00222457"/>
    <w:rsid w:val="0022669B"/>
    <w:rsid w:val="002314A1"/>
    <w:rsid w:val="00234214"/>
    <w:rsid w:val="00234FE1"/>
    <w:rsid w:val="002446BA"/>
    <w:rsid w:val="002448D5"/>
    <w:rsid w:val="00263C26"/>
    <w:rsid w:val="00281549"/>
    <w:rsid w:val="00284F7D"/>
    <w:rsid w:val="00291031"/>
    <w:rsid w:val="002920FE"/>
    <w:rsid w:val="00292C0F"/>
    <w:rsid w:val="002931DD"/>
    <w:rsid w:val="00294ADA"/>
    <w:rsid w:val="00295F48"/>
    <w:rsid w:val="002B2739"/>
    <w:rsid w:val="002B5471"/>
    <w:rsid w:val="002C320C"/>
    <w:rsid w:val="002C5439"/>
    <w:rsid w:val="002C6385"/>
    <w:rsid w:val="002C77D0"/>
    <w:rsid w:val="002D516C"/>
    <w:rsid w:val="002D76CD"/>
    <w:rsid w:val="002E0CB8"/>
    <w:rsid w:val="002E1FFD"/>
    <w:rsid w:val="00304605"/>
    <w:rsid w:val="003053B7"/>
    <w:rsid w:val="003130A9"/>
    <w:rsid w:val="00342946"/>
    <w:rsid w:val="00344694"/>
    <w:rsid w:val="00350FCC"/>
    <w:rsid w:val="00356F35"/>
    <w:rsid w:val="0036084D"/>
    <w:rsid w:val="003652ED"/>
    <w:rsid w:val="00365641"/>
    <w:rsid w:val="003A3B14"/>
    <w:rsid w:val="003A6523"/>
    <w:rsid w:val="003A65A5"/>
    <w:rsid w:val="003B6172"/>
    <w:rsid w:val="003C31EB"/>
    <w:rsid w:val="003D3F71"/>
    <w:rsid w:val="003D5C62"/>
    <w:rsid w:val="003E1658"/>
    <w:rsid w:val="003E4727"/>
    <w:rsid w:val="003E582C"/>
    <w:rsid w:val="003F271B"/>
    <w:rsid w:val="003F2DB9"/>
    <w:rsid w:val="00404E1D"/>
    <w:rsid w:val="00406D7F"/>
    <w:rsid w:val="004108EE"/>
    <w:rsid w:val="004143B9"/>
    <w:rsid w:val="00416AF7"/>
    <w:rsid w:val="00417953"/>
    <w:rsid w:val="0043772E"/>
    <w:rsid w:val="00451C5E"/>
    <w:rsid w:val="004521CC"/>
    <w:rsid w:val="0045301B"/>
    <w:rsid w:val="004531B6"/>
    <w:rsid w:val="004557D4"/>
    <w:rsid w:val="004975F0"/>
    <w:rsid w:val="004A1AE4"/>
    <w:rsid w:val="004A5AD8"/>
    <w:rsid w:val="004B1C22"/>
    <w:rsid w:val="004B471E"/>
    <w:rsid w:val="004B5F57"/>
    <w:rsid w:val="004C5186"/>
    <w:rsid w:val="004C7C18"/>
    <w:rsid w:val="004D1470"/>
    <w:rsid w:val="004D36C9"/>
    <w:rsid w:val="004D7FFC"/>
    <w:rsid w:val="004E1912"/>
    <w:rsid w:val="004E2B49"/>
    <w:rsid w:val="004F10DD"/>
    <w:rsid w:val="004F2161"/>
    <w:rsid w:val="00517794"/>
    <w:rsid w:val="00517D26"/>
    <w:rsid w:val="005222AB"/>
    <w:rsid w:val="005334CE"/>
    <w:rsid w:val="005401ED"/>
    <w:rsid w:val="0054081D"/>
    <w:rsid w:val="005423EC"/>
    <w:rsid w:val="005532A5"/>
    <w:rsid w:val="005532B4"/>
    <w:rsid w:val="00554969"/>
    <w:rsid w:val="005646D8"/>
    <w:rsid w:val="00565DEC"/>
    <w:rsid w:val="005719E3"/>
    <w:rsid w:val="00571E67"/>
    <w:rsid w:val="005762CB"/>
    <w:rsid w:val="00577E3B"/>
    <w:rsid w:val="00584333"/>
    <w:rsid w:val="005A0172"/>
    <w:rsid w:val="005A2930"/>
    <w:rsid w:val="005A435A"/>
    <w:rsid w:val="005A54A3"/>
    <w:rsid w:val="005A6AA6"/>
    <w:rsid w:val="005B0047"/>
    <w:rsid w:val="005B029A"/>
    <w:rsid w:val="005B0B0F"/>
    <w:rsid w:val="005B148B"/>
    <w:rsid w:val="005C2223"/>
    <w:rsid w:val="005C29D5"/>
    <w:rsid w:val="005C5E97"/>
    <w:rsid w:val="005D211E"/>
    <w:rsid w:val="005D348A"/>
    <w:rsid w:val="005D67CE"/>
    <w:rsid w:val="005E0AED"/>
    <w:rsid w:val="005E15DE"/>
    <w:rsid w:val="005E2543"/>
    <w:rsid w:val="005E26CC"/>
    <w:rsid w:val="005E36F8"/>
    <w:rsid w:val="005F56A6"/>
    <w:rsid w:val="005F64B1"/>
    <w:rsid w:val="00601F7E"/>
    <w:rsid w:val="00605CE1"/>
    <w:rsid w:val="00614123"/>
    <w:rsid w:val="00623CA6"/>
    <w:rsid w:val="0063133C"/>
    <w:rsid w:val="00650FDB"/>
    <w:rsid w:val="00654D0B"/>
    <w:rsid w:val="006618D8"/>
    <w:rsid w:val="0067026E"/>
    <w:rsid w:val="00673453"/>
    <w:rsid w:val="0068030B"/>
    <w:rsid w:val="00681D63"/>
    <w:rsid w:val="00683911"/>
    <w:rsid w:val="0068572A"/>
    <w:rsid w:val="00685C6A"/>
    <w:rsid w:val="00685ED6"/>
    <w:rsid w:val="00686641"/>
    <w:rsid w:val="00691461"/>
    <w:rsid w:val="006917C1"/>
    <w:rsid w:val="00693EE1"/>
    <w:rsid w:val="00697867"/>
    <w:rsid w:val="006A0C92"/>
    <w:rsid w:val="006A1D38"/>
    <w:rsid w:val="006A4DD4"/>
    <w:rsid w:val="006A527E"/>
    <w:rsid w:val="006A54B1"/>
    <w:rsid w:val="006B45B6"/>
    <w:rsid w:val="006C0635"/>
    <w:rsid w:val="006C19B5"/>
    <w:rsid w:val="006C3D14"/>
    <w:rsid w:val="006D20D4"/>
    <w:rsid w:val="006E0164"/>
    <w:rsid w:val="006F0791"/>
    <w:rsid w:val="006F7398"/>
    <w:rsid w:val="006F7B98"/>
    <w:rsid w:val="00702810"/>
    <w:rsid w:val="00702A6E"/>
    <w:rsid w:val="00702E49"/>
    <w:rsid w:val="00711EE7"/>
    <w:rsid w:val="00715875"/>
    <w:rsid w:val="007213F7"/>
    <w:rsid w:val="00721C26"/>
    <w:rsid w:val="00724A9A"/>
    <w:rsid w:val="00725E69"/>
    <w:rsid w:val="00733DD5"/>
    <w:rsid w:val="0074701B"/>
    <w:rsid w:val="00752DBA"/>
    <w:rsid w:val="00760A62"/>
    <w:rsid w:val="00775972"/>
    <w:rsid w:val="00777872"/>
    <w:rsid w:val="0078118D"/>
    <w:rsid w:val="0078292C"/>
    <w:rsid w:val="007851F8"/>
    <w:rsid w:val="007A46F4"/>
    <w:rsid w:val="007B2B51"/>
    <w:rsid w:val="007B722F"/>
    <w:rsid w:val="007C08AD"/>
    <w:rsid w:val="007C1095"/>
    <w:rsid w:val="007C6508"/>
    <w:rsid w:val="007D25E9"/>
    <w:rsid w:val="007E32BC"/>
    <w:rsid w:val="007F1674"/>
    <w:rsid w:val="00803D9E"/>
    <w:rsid w:val="00805429"/>
    <w:rsid w:val="00810136"/>
    <w:rsid w:val="008124CF"/>
    <w:rsid w:val="0081288F"/>
    <w:rsid w:val="00815E04"/>
    <w:rsid w:val="008162D9"/>
    <w:rsid w:val="008308AD"/>
    <w:rsid w:val="008473B1"/>
    <w:rsid w:val="0084757C"/>
    <w:rsid w:val="00852212"/>
    <w:rsid w:val="00863F06"/>
    <w:rsid w:val="008650E3"/>
    <w:rsid w:val="00865415"/>
    <w:rsid w:val="008657AD"/>
    <w:rsid w:val="00867936"/>
    <w:rsid w:val="008724AD"/>
    <w:rsid w:val="0087378C"/>
    <w:rsid w:val="008763AB"/>
    <w:rsid w:val="00877FC5"/>
    <w:rsid w:val="00886D7C"/>
    <w:rsid w:val="0089355F"/>
    <w:rsid w:val="00893B0A"/>
    <w:rsid w:val="00893D79"/>
    <w:rsid w:val="008A1E7D"/>
    <w:rsid w:val="008A4160"/>
    <w:rsid w:val="008A65D7"/>
    <w:rsid w:val="008C1DDA"/>
    <w:rsid w:val="008C50D1"/>
    <w:rsid w:val="008C556E"/>
    <w:rsid w:val="008C5A53"/>
    <w:rsid w:val="008C5D79"/>
    <w:rsid w:val="008C6EE6"/>
    <w:rsid w:val="008D02EA"/>
    <w:rsid w:val="008D1687"/>
    <w:rsid w:val="008D49EF"/>
    <w:rsid w:val="008D7AC3"/>
    <w:rsid w:val="008E00E2"/>
    <w:rsid w:val="008E17D1"/>
    <w:rsid w:val="008F0108"/>
    <w:rsid w:val="009009F1"/>
    <w:rsid w:val="00903770"/>
    <w:rsid w:val="009037D3"/>
    <w:rsid w:val="00915DB2"/>
    <w:rsid w:val="00920FB1"/>
    <w:rsid w:val="00921FB1"/>
    <w:rsid w:val="00924F3A"/>
    <w:rsid w:val="009278FF"/>
    <w:rsid w:val="00930AEC"/>
    <w:rsid w:val="00933ABE"/>
    <w:rsid w:val="00935FDA"/>
    <w:rsid w:val="00940841"/>
    <w:rsid w:val="00941241"/>
    <w:rsid w:val="00941B5B"/>
    <w:rsid w:val="0094421B"/>
    <w:rsid w:val="0094591B"/>
    <w:rsid w:val="00956473"/>
    <w:rsid w:val="0095727D"/>
    <w:rsid w:val="00961A2C"/>
    <w:rsid w:val="009625CD"/>
    <w:rsid w:val="00964662"/>
    <w:rsid w:val="00967665"/>
    <w:rsid w:val="009708D6"/>
    <w:rsid w:val="009735FC"/>
    <w:rsid w:val="009738BA"/>
    <w:rsid w:val="009738D0"/>
    <w:rsid w:val="0097556C"/>
    <w:rsid w:val="0098164F"/>
    <w:rsid w:val="00993369"/>
    <w:rsid w:val="00994147"/>
    <w:rsid w:val="00995377"/>
    <w:rsid w:val="009970A6"/>
    <w:rsid w:val="00997542"/>
    <w:rsid w:val="009A1015"/>
    <w:rsid w:val="009A2695"/>
    <w:rsid w:val="009B19E8"/>
    <w:rsid w:val="009B27DE"/>
    <w:rsid w:val="009C064D"/>
    <w:rsid w:val="009C4852"/>
    <w:rsid w:val="009C4BB2"/>
    <w:rsid w:val="009D0F0D"/>
    <w:rsid w:val="009D6369"/>
    <w:rsid w:val="009D741A"/>
    <w:rsid w:val="009F5B85"/>
    <w:rsid w:val="00A00048"/>
    <w:rsid w:val="00A02FED"/>
    <w:rsid w:val="00A06A63"/>
    <w:rsid w:val="00A154A9"/>
    <w:rsid w:val="00A3625E"/>
    <w:rsid w:val="00A40890"/>
    <w:rsid w:val="00A517FC"/>
    <w:rsid w:val="00A6155D"/>
    <w:rsid w:val="00A62721"/>
    <w:rsid w:val="00A65ECE"/>
    <w:rsid w:val="00A66798"/>
    <w:rsid w:val="00A81211"/>
    <w:rsid w:val="00A81F66"/>
    <w:rsid w:val="00A84723"/>
    <w:rsid w:val="00A86AFD"/>
    <w:rsid w:val="00A86B48"/>
    <w:rsid w:val="00AA77B8"/>
    <w:rsid w:val="00AB016D"/>
    <w:rsid w:val="00AB092F"/>
    <w:rsid w:val="00AB0FA9"/>
    <w:rsid w:val="00AB5A32"/>
    <w:rsid w:val="00AC3DA7"/>
    <w:rsid w:val="00AC518A"/>
    <w:rsid w:val="00AC5AA2"/>
    <w:rsid w:val="00AD27B9"/>
    <w:rsid w:val="00AD3AFB"/>
    <w:rsid w:val="00AD7336"/>
    <w:rsid w:val="00AE0801"/>
    <w:rsid w:val="00AE4D87"/>
    <w:rsid w:val="00AF0001"/>
    <w:rsid w:val="00B171F2"/>
    <w:rsid w:val="00B26A2A"/>
    <w:rsid w:val="00B27E4D"/>
    <w:rsid w:val="00B27E61"/>
    <w:rsid w:val="00B30825"/>
    <w:rsid w:val="00B314AD"/>
    <w:rsid w:val="00B400FE"/>
    <w:rsid w:val="00B47EB8"/>
    <w:rsid w:val="00B514E5"/>
    <w:rsid w:val="00B515A5"/>
    <w:rsid w:val="00B52411"/>
    <w:rsid w:val="00B527EF"/>
    <w:rsid w:val="00B52CF1"/>
    <w:rsid w:val="00B53498"/>
    <w:rsid w:val="00B64649"/>
    <w:rsid w:val="00B719DD"/>
    <w:rsid w:val="00B82319"/>
    <w:rsid w:val="00B84AC5"/>
    <w:rsid w:val="00B932C7"/>
    <w:rsid w:val="00B9729F"/>
    <w:rsid w:val="00BA576F"/>
    <w:rsid w:val="00BB054E"/>
    <w:rsid w:val="00BB0E2E"/>
    <w:rsid w:val="00BB2D66"/>
    <w:rsid w:val="00BC05B7"/>
    <w:rsid w:val="00BC09C7"/>
    <w:rsid w:val="00BC140A"/>
    <w:rsid w:val="00BC1EE1"/>
    <w:rsid w:val="00BC27E0"/>
    <w:rsid w:val="00BC2A25"/>
    <w:rsid w:val="00BC4326"/>
    <w:rsid w:val="00BD503C"/>
    <w:rsid w:val="00BE5C49"/>
    <w:rsid w:val="00BE7097"/>
    <w:rsid w:val="00BF43AF"/>
    <w:rsid w:val="00BF4621"/>
    <w:rsid w:val="00C11609"/>
    <w:rsid w:val="00C152D4"/>
    <w:rsid w:val="00C26E06"/>
    <w:rsid w:val="00C32100"/>
    <w:rsid w:val="00C458CE"/>
    <w:rsid w:val="00C461A7"/>
    <w:rsid w:val="00C50F24"/>
    <w:rsid w:val="00C54376"/>
    <w:rsid w:val="00C5624F"/>
    <w:rsid w:val="00C5725F"/>
    <w:rsid w:val="00C609B4"/>
    <w:rsid w:val="00C7657C"/>
    <w:rsid w:val="00C8117F"/>
    <w:rsid w:val="00C87064"/>
    <w:rsid w:val="00C91CA9"/>
    <w:rsid w:val="00C97B05"/>
    <w:rsid w:val="00CA4280"/>
    <w:rsid w:val="00CA4ECB"/>
    <w:rsid w:val="00CA52A1"/>
    <w:rsid w:val="00CA6385"/>
    <w:rsid w:val="00CB0089"/>
    <w:rsid w:val="00CB0438"/>
    <w:rsid w:val="00CB0C1A"/>
    <w:rsid w:val="00CC1012"/>
    <w:rsid w:val="00CC159F"/>
    <w:rsid w:val="00CC5C83"/>
    <w:rsid w:val="00CC6F55"/>
    <w:rsid w:val="00CD08DC"/>
    <w:rsid w:val="00CD58BA"/>
    <w:rsid w:val="00CD6C59"/>
    <w:rsid w:val="00CE056A"/>
    <w:rsid w:val="00CE4043"/>
    <w:rsid w:val="00CE632F"/>
    <w:rsid w:val="00CE73B9"/>
    <w:rsid w:val="00CF0067"/>
    <w:rsid w:val="00CF1ECE"/>
    <w:rsid w:val="00D03CF3"/>
    <w:rsid w:val="00D059C2"/>
    <w:rsid w:val="00D10730"/>
    <w:rsid w:val="00D20272"/>
    <w:rsid w:val="00D22431"/>
    <w:rsid w:val="00D2620D"/>
    <w:rsid w:val="00D27622"/>
    <w:rsid w:val="00D33908"/>
    <w:rsid w:val="00D36505"/>
    <w:rsid w:val="00D52320"/>
    <w:rsid w:val="00D55949"/>
    <w:rsid w:val="00D56CA5"/>
    <w:rsid w:val="00D62DFD"/>
    <w:rsid w:val="00D737B5"/>
    <w:rsid w:val="00D7549D"/>
    <w:rsid w:val="00D853C5"/>
    <w:rsid w:val="00D85D1B"/>
    <w:rsid w:val="00D86E14"/>
    <w:rsid w:val="00DB1641"/>
    <w:rsid w:val="00DB4D45"/>
    <w:rsid w:val="00DB5860"/>
    <w:rsid w:val="00DC5F3B"/>
    <w:rsid w:val="00DD1B44"/>
    <w:rsid w:val="00DD6FE8"/>
    <w:rsid w:val="00DE3623"/>
    <w:rsid w:val="00DE6114"/>
    <w:rsid w:val="00DF4F20"/>
    <w:rsid w:val="00E02B98"/>
    <w:rsid w:val="00E0388F"/>
    <w:rsid w:val="00E03C27"/>
    <w:rsid w:val="00E058BE"/>
    <w:rsid w:val="00E05BD4"/>
    <w:rsid w:val="00E063AC"/>
    <w:rsid w:val="00E0708C"/>
    <w:rsid w:val="00E23420"/>
    <w:rsid w:val="00E34FC4"/>
    <w:rsid w:val="00E46760"/>
    <w:rsid w:val="00E51A5B"/>
    <w:rsid w:val="00E51BC5"/>
    <w:rsid w:val="00E7182E"/>
    <w:rsid w:val="00E76B7E"/>
    <w:rsid w:val="00E93E99"/>
    <w:rsid w:val="00E97305"/>
    <w:rsid w:val="00EB00FD"/>
    <w:rsid w:val="00EB2610"/>
    <w:rsid w:val="00EC647A"/>
    <w:rsid w:val="00ED2394"/>
    <w:rsid w:val="00ED40D8"/>
    <w:rsid w:val="00ED5809"/>
    <w:rsid w:val="00ED64DA"/>
    <w:rsid w:val="00ED6EAF"/>
    <w:rsid w:val="00EE5BE0"/>
    <w:rsid w:val="00EE6C94"/>
    <w:rsid w:val="00EE78D9"/>
    <w:rsid w:val="00EF2F8C"/>
    <w:rsid w:val="00F107A8"/>
    <w:rsid w:val="00F1524D"/>
    <w:rsid w:val="00F351AE"/>
    <w:rsid w:val="00F363A1"/>
    <w:rsid w:val="00F37C4C"/>
    <w:rsid w:val="00F40401"/>
    <w:rsid w:val="00F62B36"/>
    <w:rsid w:val="00F719AF"/>
    <w:rsid w:val="00F818FD"/>
    <w:rsid w:val="00F83177"/>
    <w:rsid w:val="00F8480F"/>
    <w:rsid w:val="00F874B1"/>
    <w:rsid w:val="00F92CCE"/>
    <w:rsid w:val="00F94881"/>
    <w:rsid w:val="00FA118F"/>
    <w:rsid w:val="00FB30B8"/>
    <w:rsid w:val="00FB3F4B"/>
    <w:rsid w:val="00FB64E2"/>
    <w:rsid w:val="00FC274F"/>
    <w:rsid w:val="00FC72AF"/>
    <w:rsid w:val="00FD0EC5"/>
    <w:rsid w:val="00FF665C"/>
    <w:rsid w:val="00FF74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25FD7"/>
  <w15:chartTrackingRefBased/>
  <w15:docId w15:val="{D2EB5C9F-E21B-8944-AB84-1B7EA63F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8154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33DD5"/>
    <w:pPr>
      <w:ind w:left="720"/>
      <w:contextualSpacing/>
    </w:pPr>
  </w:style>
  <w:style w:type="paragraph" w:styleId="Noga">
    <w:name w:val="footer"/>
    <w:basedOn w:val="Navaden"/>
    <w:link w:val="NogaZnak"/>
    <w:uiPriority w:val="99"/>
    <w:unhideWhenUsed/>
    <w:rsid w:val="00C8117F"/>
    <w:pPr>
      <w:tabs>
        <w:tab w:val="center" w:pos="4513"/>
        <w:tab w:val="right" w:pos="9026"/>
      </w:tabs>
    </w:pPr>
  </w:style>
  <w:style w:type="character" w:customStyle="1" w:styleId="NogaZnak">
    <w:name w:val="Noga Znak"/>
    <w:basedOn w:val="Privzetapisavaodstavka"/>
    <w:link w:val="Noga"/>
    <w:uiPriority w:val="99"/>
    <w:rsid w:val="00C8117F"/>
  </w:style>
  <w:style w:type="character" w:styleId="tevilkastrani">
    <w:name w:val="page number"/>
    <w:basedOn w:val="Privzetapisavaodstavka"/>
    <w:uiPriority w:val="99"/>
    <w:semiHidden/>
    <w:unhideWhenUsed/>
    <w:rsid w:val="00C8117F"/>
  </w:style>
  <w:style w:type="paragraph" w:styleId="Besedilooblaka">
    <w:name w:val="Balloon Text"/>
    <w:basedOn w:val="Navaden"/>
    <w:link w:val="BesedilooblakaZnak"/>
    <w:uiPriority w:val="99"/>
    <w:semiHidden/>
    <w:unhideWhenUsed/>
    <w:rsid w:val="004143B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143B9"/>
    <w:rPr>
      <w:rFonts w:ascii="Segoe UI" w:hAnsi="Segoe UI" w:cs="Segoe UI"/>
      <w:sz w:val="18"/>
      <w:szCs w:val="18"/>
    </w:rPr>
  </w:style>
  <w:style w:type="character" w:styleId="Pripombasklic">
    <w:name w:val="annotation reference"/>
    <w:basedOn w:val="Privzetapisavaodstavka"/>
    <w:uiPriority w:val="99"/>
    <w:semiHidden/>
    <w:unhideWhenUsed/>
    <w:rsid w:val="009A2695"/>
    <w:rPr>
      <w:sz w:val="16"/>
      <w:szCs w:val="16"/>
    </w:rPr>
  </w:style>
  <w:style w:type="paragraph" w:styleId="Pripombabesedilo">
    <w:name w:val="annotation text"/>
    <w:basedOn w:val="Navaden"/>
    <w:link w:val="PripombabesediloZnak"/>
    <w:uiPriority w:val="99"/>
    <w:semiHidden/>
    <w:unhideWhenUsed/>
    <w:rsid w:val="009A2695"/>
    <w:rPr>
      <w:sz w:val="20"/>
      <w:szCs w:val="20"/>
    </w:rPr>
  </w:style>
  <w:style w:type="character" w:customStyle="1" w:styleId="PripombabesediloZnak">
    <w:name w:val="Pripomba – besedilo Znak"/>
    <w:basedOn w:val="Privzetapisavaodstavka"/>
    <w:link w:val="Pripombabesedilo"/>
    <w:uiPriority w:val="99"/>
    <w:semiHidden/>
    <w:rsid w:val="009A2695"/>
    <w:rPr>
      <w:sz w:val="20"/>
      <w:szCs w:val="20"/>
    </w:rPr>
  </w:style>
  <w:style w:type="paragraph" w:styleId="Zadevapripombe">
    <w:name w:val="annotation subject"/>
    <w:basedOn w:val="Pripombabesedilo"/>
    <w:next w:val="Pripombabesedilo"/>
    <w:link w:val="ZadevapripombeZnak"/>
    <w:uiPriority w:val="99"/>
    <w:semiHidden/>
    <w:unhideWhenUsed/>
    <w:rsid w:val="009A2695"/>
    <w:rPr>
      <w:b/>
      <w:bCs/>
    </w:rPr>
  </w:style>
  <w:style w:type="character" w:customStyle="1" w:styleId="ZadevapripombeZnak">
    <w:name w:val="Zadeva pripombe Znak"/>
    <w:basedOn w:val="PripombabesediloZnak"/>
    <w:link w:val="Zadevapripombe"/>
    <w:uiPriority w:val="99"/>
    <w:semiHidden/>
    <w:rsid w:val="009A2695"/>
    <w:rPr>
      <w:b/>
      <w:bCs/>
      <w:sz w:val="20"/>
      <w:szCs w:val="20"/>
    </w:rPr>
  </w:style>
  <w:style w:type="paragraph" w:styleId="Konnaopomba-besedilo">
    <w:name w:val="endnote text"/>
    <w:basedOn w:val="Navaden"/>
    <w:link w:val="Konnaopomba-besediloZnak"/>
    <w:uiPriority w:val="99"/>
    <w:semiHidden/>
    <w:unhideWhenUsed/>
    <w:rsid w:val="009A2695"/>
    <w:rPr>
      <w:sz w:val="20"/>
      <w:szCs w:val="20"/>
    </w:rPr>
  </w:style>
  <w:style w:type="character" w:customStyle="1" w:styleId="Konnaopomba-besediloZnak">
    <w:name w:val="Končna opomba - besedilo Znak"/>
    <w:basedOn w:val="Privzetapisavaodstavka"/>
    <w:link w:val="Konnaopomba-besedilo"/>
    <w:uiPriority w:val="99"/>
    <w:semiHidden/>
    <w:rsid w:val="009A2695"/>
    <w:rPr>
      <w:sz w:val="20"/>
      <w:szCs w:val="20"/>
    </w:rPr>
  </w:style>
  <w:style w:type="character" w:styleId="Konnaopomba-sklic">
    <w:name w:val="endnote reference"/>
    <w:basedOn w:val="Privzetapisavaodstavka"/>
    <w:uiPriority w:val="99"/>
    <w:semiHidden/>
    <w:unhideWhenUsed/>
    <w:rsid w:val="009A2695"/>
    <w:rPr>
      <w:vertAlign w:val="superscript"/>
    </w:rPr>
  </w:style>
  <w:style w:type="paragraph" w:styleId="Sprotnaopomba-besedilo">
    <w:name w:val="footnote text"/>
    <w:basedOn w:val="Navaden"/>
    <w:link w:val="Sprotnaopomba-besediloZnak"/>
    <w:uiPriority w:val="99"/>
    <w:semiHidden/>
    <w:unhideWhenUsed/>
    <w:rsid w:val="009A2695"/>
    <w:rPr>
      <w:sz w:val="20"/>
      <w:szCs w:val="20"/>
    </w:rPr>
  </w:style>
  <w:style w:type="character" w:customStyle="1" w:styleId="Sprotnaopomba-besediloZnak">
    <w:name w:val="Sprotna opomba - besedilo Znak"/>
    <w:basedOn w:val="Privzetapisavaodstavka"/>
    <w:link w:val="Sprotnaopomba-besedilo"/>
    <w:uiPriority w:val="99"/>
    <w:semiHidden/>
    <w:rsid w:val="009A2695"/>
    <w:rPr>
      <w:sz w:val="20"/>
      <w:szCs w:val="20"/>
    </w:rPr>
  </w:style>
  <w:style w:type="character" w:styleId="Sprotnaopomba-sklic">
    <w:name w:val="footnote reference"/>
    <w:basedOn w:val="Privzetapisavaodstavka"/>
    <w:uiPriority w:val="99"/>
    <w:semiHidden/>
    <w:unhideWhenUsed/>
    <w:rsid w:val="009A2695"/>
    <w:rPr>
      <w:vertAlign w:val="superscript"/>
    </w:rPr>
  </w:style>
  <w:style w:type="character" w:styleId="Hiperpovezava">
    <w:name w:val="Hyperlink"/>
    <w:basedOn w:val="Privzetapisavaodstavka"/>
    <w:uiPriority w:val="99"/>
    <w:unhideWhenUsed/>
    <w:rsid w:val="003E582C"/>
    <w:rPr>
      <w:color w:val="0563C1" w:themeColor="hyperlink"/>
      <w:u w:val="single"/>
    </w:rPr>
  </w:style>
  <w:style w:type="paragraph" w:customStyle="1" w:styleId="Num-DocParagraph">
    <w:name w:val="Num-Doc Paragraph"/>
    <w:basedOn w:val="Navaden"/>
    <w:link w:val="Num-DocParagraphChar2"/>
    <w:rsid w:val="005F56A6"/>
    <w:pPr>
      <w:tabs>
        <w:tab w:val="left" w:pos="850"/>
        <w:tab w:val="left" w:pos="1191"/>
        <w:tab w:val="left" w:pos="1531"/>
      </w:tabs>
      <w:spacing w:after="240"/>
      <w:jc w:val="both"/>
    </w:pPr>
    <w:rPr>
      <w:rFonts w:ascii="Times New Roman" w:eastAsia="Times New Roman" w:hAnsi="Times New Roman" w:cs="Times New Roman"/>
      <w:noProof/>
      <w:sz w:val="22"/>
      <w:szCs w:val="22"/>
      <w:lang w:eastAsia="zh-CN"/>
    </w:rPr>
  </w:style>
  <w:style w:type="character" w:customStyle="1" w:styleId="Num-DocParagraphChar2">
    <w:name w:val="Num-Doc Paragraph Char2"/>
    <w:basedOn w:val="Privzetapisavaodstavka"/>
    <w:link w:val="Num-DocParagraph"/>
    <w:rsid w:val="005F56A6"/>
    <w:rPr>
      <w:rFonts w:ascii="Times New Roman" w:eastAsia="Times New Roman" w:hAnsi="Times New Roman" w:cs="Times New Roman"/>
      <w:noProof/>
      <w:sz w:val="22"/>
      <w:szCs w:val="22"/>
      <w:lang w:val="sl-SI" w:eastAsia="zh-CN"/>
    </w:rPr>
  </w:style>
  <w:style w:type="paragraph" w:styleId="Glava">
    <w:name w:val="header"/>
    <w:basedOn w:val="Navaden"/>
    <w:link w:val="GlavaZnak"/>
    <w:uiPriority w:val="99"/>
    <w:unhideWhenUsed/>
    <w:rsid w:val="00B27E61"/>
    <w:pPr>
      <w:tabs>
        <w:tab w:val="center" w:pos="4513"/>
        <w:tab w:val="right" w:pos="9026"/>
      </w:tabs>
    </w:pPr>
  </w:style>
  <w:style w:type="character" w:customStyle="1" w:styleId="GlavaZnak">
    <w:name w:val="Glava Znak"/>
    <w:basedOn w:val="Privzetapisavaodstavka"/>
    <w:link w:val="Glava"/>
    <w:uiPriority w:val="99"/>
    <w:rsid w:val="00B27E61"/>
  </w:style>
  <w:style w:type="character" w:customStyle="1" w:styleId="UnresolvedMention1">
    <w:name w:val="Unresolved Mention1"/>
    <w:basedOn w:val="Privzetapisavaodstavka"/>
    <w:uiPriority w:val="99"/>
    <w:semiHidden/>
    <w:unhideWhenUsed/>
    <w:rsid w:val="00CE4043"/>
    <w:rPr>
      <w:color w:val="605E5C"/>
      <w:shd w:val="clear" w:color="auto" w:fill="E1DFDD"/>
    </w:rPr>
  </w:style>
  <w:style w:type="character" w:styleId="SledenaHiperpovezava">
    <w:name w:val="FollowedHyperlink"/>
    <w:basedOn w:val="Privzetapisavaodstavka"/>
    <w:uiPriority w:val="99"/>
    <w:semiHidden/>
    <w:unhideWhenUsed/>
    <w:rsid w:val="00EB2610"/>
    <w:rPr>
      <w:color w:val="954F72" w:themeColor="followedHyperlink"/>
      <w:u w:val="single"/>
    </w:rPr>
  </w:style>
  <w:style w:type="character" w:customStyle="1" w:styleId="apple-converted-space">
    <w:name w:val="apple-converted-space"/>
    <w:basedOn w:val="Privzetapisavaodstavka"/>
    <w:rsid w:val="005D67CE"/>
  </w:style>
  <w:style w:type="character" w:customStyle="1" w:styleId="UnresolvedMention2">
    <w:name w:val="Unresolved Mention2"/>
    <w:basedOn w:val="Privzetapisavaodstavka"/>
    <w:uiPriority w:val="99"/>
    <w:semiHidden/>
    <w:unhideWhenUsed/>
    <w:rsid w:val="005C29D5"/>
    <w:rPr>
      <w:color w:val="605E5C"/>
      <w:shd w:val="clear" w:color="auto" w:fill="E1DFDD"/>
    </w:rPr>
  </w:style>
  <w:style w:type="character" w:customStyle="1" w:styleId="UnresolvedMention3">
    <w:name w:val="Unresolved Mention3"/>
    <w:basedOn w:val="Privzetapisavaodstavka"/>
    <w:uiPriority w:val="99"/>
    <w:semiHidden/>
    <w:unhideWhenUsed/>
    <w:rsid w:val="001A5616"/>
    <w:rPr>
      <w:color w:val="605E5C"/>
      <w:shd w:val="clear" w:color="auto" w:fill="E1DFDD"/>
    </w:rPr>
  </w:style>
  <w:style w:type="character" w:styleId="Krepko">
    <w:name w:val="Strong"/>
    <w:basedOn w:val="Privzetapisavaodstavka"/>
    <w:uiPriority w:val="22"/>
    <w:qFormat/>
    <w:rsid w:val="008A1E7D"/>
    <w:rPr>
      <w:b/>
      <w:bCs/>
    </w:rPr>
  </w:style>
  <w:style w:type="character" w:customStyle="1" w:styleId="UnresolvedMention">
    <w:name w:val="Unresolved Mention"/>
    <w:basedOn w:val="Privzetapisavaodstavka"/>
    <w:uiPriority w:val="99"/>
    <w:semiHidden/>
    <w:unhideWhenUsed/>
    <w:rsid w:val="003F2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72688">
      <w:bodyDiv w:val="1"/>
      <w:marLeft w:val="0"/>
      <w:marRight w:val="0"/>
      <w:marTop w:val="0"/>
      <w:marBottom w:val="0"/>
      <w:divBdr>
        <w:top w:val="none" w:sz="0" w:space="0" w:color="auto"/>
        <w:left w:val="none" w:sz="0" w:space="0" w:color="auto"/>
        <w:bottom w:val="none" w:sz="0" w:space="0" w:color="auto"/>
        <w:right w:val="none" w:sz="0" w:space="0" w:color="auto"/>
      </w:divBdr>
    </w:div>
    <w:div w:id="599796637">
      <w:bodyDiv w:val="1"/>
      <w:marLeft w:val="0"/>
      <w:marRight w:val="0"/>
      <w:marTop w:val="0"/>
      <w:marBottom w:val="0"/>
      <w:divBdr>
        <w:top w:val="none" w:sz="0" w:space="0" w:color="auto"/>
        <w:left w:val="none" w:sz="0" w:space="0" w:color="auto"/>
        <w:bottom w:val="none" w:sz="0" w:space="0" w:color="auto"/>
        <w:right w:val="none" w:sz="0" w:space="0" w:color="auto"/>
      </w:divBdr>
    </w:div>
    <w:div w:id="659387191">
      <w:bodyDiv w:val="1"/>
      <w:marLeft w:val="0"/>
      <w:marRight w:val="0"/>
      <w:marTop w:val="0"/>
      <w:marBottom w:val="0"/>
      <w:divBdr>
        <w:top w:val="none" w:sz="0" w:space="0" w:color="auto"/>
        <w:left w:val="none" w:sz="0" w:space="0" w:color="auto"/>
        <w:bottom w:val="none" w:sz="0" w:space="0" w:color="auto"/>
        <w:right w:val="none" w:sz="0" w:space="0" w:color="auto"/>
      </w:divBdr>
    </w:div>
    <w:div w:id="1120607869">
      <w:bodyDiv w:val="1"/>
      <w:marLeft w:val="0"/>
      <w:marRight w:val="0"/>
      <w:marTop w:val="0"/>
      <w:marBottom w:val="0"/>
      <w:divBdr>
        <w:top w:val="none" w:sz="0" w:space="0" w:color="auto"/>
        <w:left w:val="none" w:sz="0" w:space="0" w:color="auto"/>
        <w:bottom w:val="none" w:sz="0" w:space="0" w:color="auto"/>
        <w:right w:val="none" w:sz="0" w:space="0" w:color="auto"/>
      </w:divBdr>
    </w:div>
    <w:div w:id="1278246870">
      <w:bodyDiv w:val="1"/>
      <w:marLeft w:val="0"/>
      <w:marRight w:val="0"/>
      <w:marTop w:val="0"/>
      <w:marBottom w:val="0"/>
      <w:divBdr>
        <w:top w:val="none" w:sz="0" w:space="0" w:color="auto"/>
        <w:left w:val="none" w:sz="0" w:space="0" w:color="auto"/>
        <w:bottom w:val="none" w:sz="0" w:space="0" w:color="auto"/>
        <w:right w:val="none" w:sz="0" w:space="0" w:color="auto"/>
      </w:divBdr>
    </w:div>
    <w:div w:id="1323047337">
      <w:bodyDiv w:val="1"/>
      <w:marLeft w:val="0"/>
      <w:marRight w:val="0"/>
      <w:marTop w:val="0"/>
      <w:marBottom w:val="0"/>
      <w:divBdr>
        <w:top w:val="none" w:sz="0" w:space="0" w:color="auto"/>
        <w:left w:val="none" w:sz="0" w:space="0" w:color="auto"/>
        <w:bottom w:val="none" w:sz="0" w:space="0" w:color="auto"/>
        <w:right w:val="none" w:sz="0" w:space="0" w:color="auto"/>
      </w:divBdr>
    </w:div>
    <w:div w:id="2047364299">
      <w:bodyDiv w:val="1"/>
      <w:marLeft w:val="0"/>
      <w:marRight w:val="0"/>
      <w:marTop w:val="0"/>
      <w:marBottom w:val="0"/>
      <w:divBdr>
        <w:top w:val="none" w:sz="0" w:space="0" w:color="auto"/>
        <w:left w:val="none" w:sz="0" w:space="0" w:color="auto"/>
        <w:bottom w:val="none" w:sz="0" w:space="0" w:color="auto"/>
        <w:right w:val="none" w:sz="0" w:space="0" w:color="auto"/>
      </w:divBdr>
    </w:div>
    <w:div w:id="211644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ortal.unesco.org/en/ev.php-URL_ID=13144&amp;URL_DO=DO_TOPIC&amp;URL_SECTION=201.html" TargetMode="Externa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urydice.eacea.ec.europa.eu/sites/default/files/2022-07/2021CountrySheets.xlsm" TargetMode="External"/><Relationship Id="rId7" Type="http://schemas.openxmlformats.org/officeDocument/2006/relationships/endnotes" Target="endnotes.xml"/><Relationship Id="rId12" Type="http://schemas.openxmlformats.org/officeDocument/2006/relationships/hyperlink" Target="http://portal.unesco.org/en/ev.php-URL_ID=13084&amp;URL_DO=DO_TOPIC&amp;URL_SECTION=201.html"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ecd.org/education/talis/"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cd.org/education/talis/"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tiff"/><Relationship Id="rId28" Type="http://schemas.openxmlformats.org/officeDocument/2006/relationships/theme" Target="theme/theme1.xml"/><Relationship Id="rId10" Type="http://schemas.openxmlformats.org/officeDocument/2006/relationships/hyperlink" Target="https://eurydice.eacea.ec.europa.eu/publications/teachers-and-school-heads-salaries-and-allowances-europe-20202021"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oecd.org/education/education-at-a-glance/" TargetMode="External"/><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nesco.org/en/days/teach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rv-fsm16\users\ASchmuck\ASchmuck\ucitelji\svetovni%20DAN%20UCITELJEV\2022\2122%20SD%20v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sm16\users\ASchmuck\ASchmuck\ucitelji\svetovni%20DAN%20UCITELJEV\2022\2122%20SD%20v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struktura!$B$4</c:f>
              <c:strCache>
                <c:ptCount val="1"/>
                <c:pt idx="0">
                  <c:v>vzgojitelji, učitelji, predavatelji</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struktura!$A$5:$A$9</c:f>
              <c:strCache>
                <c:ptCount val="5"/>
                <c:pt idx="0">
                  <c:v>predšolska vzgoja</c:v>
                </c:pt>
                <c:pt idx="1">
                  <c:v>osnovnošolsko izobraževanje</c:v>
                </c:pt>
                <c:pt idx="2">
                  <c:v>srednješolsko izobraževanje</c:v>
                </c:pt>
                <c:pt idx="3">
                  <c:v>višje strokovno izobraževanje</c:v>
                </c:pt>
                <c:pt idx="4">
                  <c:v>visokošolsko izobraževanje</c:v>
                </c:pt>
              </c:strCache>
            </c:strRef>
          </c:cat>
          <c:val>
            <c:numRef>
              <c:f>struktura!$B$5:$B$9</c:f>
              <c:numCache>
                <c:formatCode>#,##0</c:formatCode>
                <c:ptCount val="5"/>
                <c:pt idx="0">
                  <c:v>12486</c:v>
                </c:pt>
                <c:pt idx="1">
                  <c:v>19614</c:v>
                </c:pt>
                <c:pt idx="2">
                  <c:v>6299</c:v>
                </c:pt>
                <c:pt idx="3" formatCode="General">
                  <c:v>449</c:v>
                </c:pt>
                <c:pt idx="4">
                  <c:v>3282</c:v>
                </c:pt>
              </c:numCache>
            </c:numRef>
          </c:val>
          <c:extLst xmlns:c16r2="http://schemas.microsoft.com/office/drawing/2015/06/chart">
            <c:ext xmlns:c16="http://schemas.microsoft.com/office/drawing/2014/chart" uri="{C3380CC4-5D6E-409C-BE32-E72D297353CC}">
              <c16:uniqueId val="{00000000-5C7A-4A6F-BE6D-2745925E2015}"/>
            </c:ext>
          </c:extLst>
        </c:ser>
        <c:ser>
          <c:idx val="1"/>
          <c:order val="1"/>
          <c:tx>
            <c:strRef>
              <c:f>struktura!$D$4</c:f>
              <c:strCache>
                <c:ptCount val="1"/>
                <c:pt idx="0">
                  <c:v>drugo pedagoško osebje</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struktura!$A$5:$A$9</c:f>
              <c:strCache>
                <c:ptCount val="5"/>
                <c:pt idx="0">
                  <c:v>predšolska vzgoja</c:v>
                </c:pt>
                <c:pt idx="1">
                  <c:v>osnovnošolsko izobraževanje</c:v>
                </c:pt>
                <c:pt idx="2">
                  <c:v>srednješolsko izobraževanje</c:v>
                </c:pt>
                <c:pt idx="3">
                  <c:v>višje strokovno izobraževanje</c:v>
                </c:pt>
                <c:pt idx="4">
                  <c:v>visokošolsko izobraževanje</c:v>
                </c:pt>
              </c:strCache>
            </c:strRef>
          </c:cat>
          <c:val>
            <c:numRef>
              <c:f>struktura!$D$5:$D$9</c:f>
              <c:numCache>
                <c:formatCode>0</c:formatCode>
                <c:ptCount val="5"/>
                <c:pt idx="0">
                  <c:v>276</c:v>
                </c:pt>
                <c:pt idx="1">
                  <c:v>2204</c:v>
                </c:pt>
                <c:pt idx="2">
                  <c:v>874</c:v>
                </c:pt>
                <c:pt idx="3">
                  <c:v>22</c:v>
                </c:pt>
                <c:pt idx="4">
                  <c:v>1787</c:v>
                </c:pt>
              </c:numCache>
            </c:numRef>
          </c:val>
          <c:extLst xmlns:c16r2="http://schemas.microsoft.com/office/drawing/2015/06/chart">
            <c:ext xmlns:c16="http://schemas.microsoft.com/office/drawing/2014/chart" uri="{C3380CC4-5D6E-409C-BE32-E72D297353CC}">
              <c16:uniqueId val="{00000001-5C7A-4A6F-BE6D-2745925E2015}"/>
            </c:ext>
          </c:extLst>
        </c:ser>
        <c:dLbls>
          <c:showLegendKey val="0"/>
          <c:showVal val="0"/>
          <c:showCatName val="0"/>
          <c:showSerName val="0"/>
          <c:showPercent val="0"/>
          <c:showBubbleSize val="0"/>
        </c:dLbls>
        <c:gapWidth val="150"/>
        <c:overlap val="100"/>
        <c:axId val="-91640752"/>
        <c:axId val="-91643472"/>
      </c:barChart>
      <c:catAx>
        <c:axId val="-9164075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643472"/>
        <c:crosses val="autoZero"/>
        <c:auto val="1"/>
        <c:lblAlgn val="ctr"/>
        <c:lblOffset val="100"/>
        <c:noMultiLvlLbl val="0"/>
      </c:catAx>
      <c:valAx>
        <c:axId val="-9164347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6407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'po spolu'!$B$4</c:f>
              <c:strCache>
                <c:ptCount val="1"/>
                <c:pt idx="0">
                  <c:v>moški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'po spolu'!$A$5:$A$9</c:f>
              <c:strCache>
                <c:ptCount val="5"/>
                <c:pt idx="0">
                  <c:v>predšolska vzgoja</c:v>
                </c:pt>
                <c:pt idx="1">
                  <c:v>osnovnošolsko izobraževanje</c:v>
                </c:pt>
                <c:pt idx="2">
                  <c:v>srednješolsko izobraževanje</c:v>
                </c:pt>
                <c:pt idx="3">
                  <c:v>višje strokovno izobraževanje</c:v>
                </c:pt>
                <c:pt idx="4">
                  <c:v>visokošolsko izobraževanje</c:v>
                </c:pt>
              </c:strCache>
            </c:strRef>
          </c:cat>
          <c:val>
            <c:numRef>
              <c:f>'po spolu'!$B$5:$B$9</c:f>
              <c:numCache>
                <c:formatCode>#,##0</c:formatCode>
                <c:ptCount val="5"/>
                <c:pt idx="0" formatCode="General">
                  <c:v>491</c:v>
                </c:pt>
                <c:pt idx="1">
                  <c:v>2697</c:v>
                </c:pt>
                <c:pt idx="2">
                  <c:v>2283</c:v>
                </c:pt>
                <c:pt idx="3" formatCode="General">
                  <c:v>307</c:v>
                </c:pt>
                <c:pt idx="4">
                  <c:v>2734</c:v>
                </c:pt>
              </c:numCache>
            </c:numRef>
          </c:val>
          <c:extLst xmlns:c16r2="http://schemas.microsoft.com/office/drawing/2015/06/chart">
            <c:ext xmlns:c16="http://schemas.microsoft.com/office/drawing/2014/chart" uri="{C3380CC4-5D6E-409C-BE32-E72D297353CC}">
              <c16:uniqueId val="{00000000-6A0D-483F-BE13-1D1444C3C236}"/>
            </c:ext>
          </c:extLst>
        </c:ser>
        <c:ser>
          <c:idx val="1"/>
          <c:order val="1"/>
          <c:tx>
            <c:strRef>
              <c:f>'po spolu'!$D$4</c:f>
              <c:strCache>
                <c:ptCount val="1"/>
                <c:pt idx="0">
                  <c:v>ženske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'po spolu'!$A$5:$A$9</c:f>
              <c:strCache>
                <c:ptCount val="5"/>
                <c:pt idx="0">
                  <c:v>predšolska vzgoja</c:v>
                </c:pt>
                <c:pt idx="1">
                  <c:v>osnovnošolsko izobraževanje</c:v>
                </c:pt>
                <c:pt idx="2">
                  <c:v>srednješolsko izobraževanje</c:v>
                </c:pt>
                <c:pt idx="3">
                  <c:v>višje strokovno izobraževanje</c:v>
                </c:pt>
                <c:pt idx="4">
                  <c:v>visokošolsko izobraževanje</c:v>
                </c:pt>
              </c:strCache>
            </c:strRef>
          </c:cat>
          <c:val>
            <c:numRef>
              <c:f>'po spolu'!$D$5:$D$9</c:f>
              <c:numCache>
                <c:formatCode>#,##0</c:formatCode>
                <c:ptCount val="5"/>
                <c:pt idx="0">
                  <c:v>12271</c:v>
                </c:pt>
                <c:pt idx="1">
                  <c:v>19121</c:v>
                </c:pt>
                <c:pt idx="2">
                  <c:v>4890</c:v>
                </c:pt>
                <c:pt idx="3" formatCode="General">
                  <c:v>164</c:v>
                </c:pt>
                <c:pt idx="4">
                  <c:v>2335</c:v>
                </c:pt>
              </c:numCache>
            </c:numRef>
          </c:val>
          <c:extLst xmlns:c16r2="http://schemas.microsoft.com/office/drawing/2015/06/chart">
            <c:ext xmlns:c16="http://schemas.microsoft.com/office/drawing/2014/chart" uri="{C3380CC4-5D6E-409C-BE32-E72D297353CC}">
              <c16:uniqueId val="{00000001-6A0D-483F-BE13-1D1444C3C236}"/>
            </c:ext>
          </c:extLst>
        </c:ser>
        <c:dLbls>
          <c:showLegendKey val="0"/>
          <c:showVal val="0"/>
          <c:showCatName val="0"/>
          <c:showSerName val="0"/>
          <c:showPercent val="0"/>
          <c:showBubbleSize val="0"/>
        </c:dLbls>
        <c:gapWidth val="150"/>
        <c:overlap val="100"/>
        <c:axId val="-354389424"/>
        <c:axId val="-354387248"/>
      </c:barChart>
      <c:catAx>
        <c:axId val="-35438942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387248"/>
        <c:crosses val="autoZero"/>
        <c:auto val="1"/>
        <c:lblAlgn val="ctr"/>
        <c:lblOffset val="100"/>
        <c:noMultiLvlLbl val="0"/>
      </c:catAx>
      <c:valAx>
        <c:axId val="-35438724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3894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1416-C362-4ECA-9055-6F4271E0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3934</Words>
  <Characters>22424</Characters>
  <Application>Microsoft Office Word</Application>
  <DocSecurity>0</DocSecurity>
  <Lines>186</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Katja Kuščer</cp:lastModifiedBy>
  <cp:revision>2</cp:revision>
  <cp:lastPrinted>2022-10-06T07:37:00Z</cp:lastPrinted>
  <dcterms:created xsi:type="dcterms:W3CDTF">2022-10-06T09:39:00Z</dcterms:created>
  <dcterms:modified xsi:type="dcterms:W3CDTF">2022-10-06T09:39:00Z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